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ABE43" w14:textId="419A61C6" w:rsidR="002D5A0F" w:rsidRPr="00995B19" w:rsidRDefault="000C19A9" w:rsidP="00995B19">
      <w:pPr>
        <w:pStyle w:val="aff3"/>
        <w:spacing w:before="240" w:after="60"/>
        <w:outlineLvl w:val="0"/>
        <w:rPr>
          <w:rFonts w:asciiTheme="minorHAnsi" w:hAnsiTheme="minorHAnsi" w:cstheme="minorHAnsi"/>
          <w:kern w:val="28"/>
          <w:sz w:val="22"/>
        </w:rPr>
      </w:pPr>
      <w:r w:rsidRPr="00995B19">
        <w:rPr>
          <w:rFonts w:asciiTheme="minorHAnsi" w:hAnsiTheme="minorHAnsi" w:cstheme="minorHAnsi"/>
          <w:sz w:val="20"/>
          <w:szCs w:val="22"/>
        </w:rPr>
        <w:t>ДОГОВОР ПОСТАВКИ №</w:t>
      </w:r>
      <w:r w:rsidR="00065B3A" w:rsidRPr="00995B19">
        <w:rPr>
          <w:rFonts w:asciiTheme="minorHAnsi" w:hAnsiTheme="minorHAnsi" w:cstheme="minorHAnsi"/>
          <w:sz w:val="20"/>
          <w:szCs w:val="22"/>
        </w:rPr>
        <w:t xml:space="preserve"> </w:t>
      </w:r>
      <w:r w:rsidR="00995B19" w:rsidRPr="00995B19">
        <w:rPr>
          <w:rFonts w:asciiTheme="minorHAnsi" w:hAnsiTheme="minorHAnsi" w:cstheme="minorHAnsi"/>
          <w:sz w:val="20"/>
          <w:szCs w:val="22"/>
        </w:rPr>
        <w:t>___</w:t>
      </w:r>
    </w:p>
    <w:p w14:paraId="10E1F559" w14:textId="77777777" w:rsidR="002D5A0F" w:rsidRPr="00995B19" w:rsidRDefault="002D5A0F" w:rsidP="00995B19">
      <w:pPr>
        <w:pStyle w:val="aff3"/>
        <w:rPr>
          <w:rFonts w:asciiTheme="minorHAnsi" w:hAnsiTheme="minorHAnsi" w:cstheme="minorHAnsi"/>
          <w:sz w:val="18"/>
        </w:rPr>
      </w:pPr>
    </w:p>
    <w:p w14:paraId="478E051D" w14:textId="77777777" w:rsidR="001E453A" w:rsidRPr="00995B19" w:rsidRDefault="001E453A" w:rsidP="00995B19">
      <w:pPr>
        <w:pStyle w:val="aff3"/>
        <w:rPr>
          <w:rFonts w:asciiTheme="minorHAnsi" w:hAnsiTheme="minorHAnsi" w:cstheme="minorHAnsi"/>
          <w:sz w:val="18"/>
        </w:rPr>
      </w:pPr>
    </w:p>
    <w:p w14:paraId="2E6702B4" w14:textId="32F34A8B" w:rsidR="002D5A0F" w:rsidRPr="00995B19" w:rsidRDefault="007656A6" w:rsidP="00995B19">
      <w:pPr>
        <w:tabs>
          <w:tab w:val="right" w:pos="10080"/>
        </w:tabs>
        <w:spacing w:before="0" w:after="0"/>
        <w:ind w:firstLine="0"/>
        <w:jc w:val="left"/>
        <w:rPr>
          <w:rFonts w:asciiTheme="minorHAnsi" w:hAnsiTheme="minorHAnsi" w:cstheme="minorHAnsi"/>
          <w:kern w:val="28"/>
          <w:sz w:val="22"/>
        </w:rPr>
      </w:pPr>
      <w:r w:rsidRPr="00995B19">
        <w:rPr>
          <w:rFonts w:asciiTheme="minorHAnsi" w:hAnsiTheme="minorHAnsi" w:cstheme="minorHAnsi"/>
          <w:sz w:val="22"/>
        </w:rPr>
        <w:t xml:space="preserve">г. </w:t>
      </w:r>
      <w:r w:rsidR="00995B19" w:rsidRPr="00995B19">
        <w:rPr>
          <w:rFonts w:asciiTheme="minorHAnsi" w:hAnsiTheme="minorHAnsi" w:cstheme="minorHAnsi"/>
          <w:sz w:val="22"/>
        </w:rPr>
        <w:t>Томск</w:t>
      </w:r>
      <w:r w:rsidR="00995B19" w:rsidRPr="00995B19">
        <w:rPr>
          <w:rFonts w:asciiTheme="minorHAnsi" w:hAnsiTheme="minorHAnsi" w:cstheme="minorHAnsi"/>
          <w:sz w:val="22"/>
        </w:rPr>
        <w:tab/>
        <w:t xml:space="preserve">« __ </w:t>
      </w:r>
      <w:r w:rsidRPr="00995B19">
        <w:rPr>
          <w:rFonts w:asciiTheme="minorHAnsi" w:hAnsiTheme="minorHAnsi" w:cstheme="minorHAnsi"/>
          <w:sz w:val="22"/>
        </w:rPr>
        <w:t>» августа 2021 г.</w:t>
      </w:r>
    </w:p>
    <w:p w14:paraId="40DF6CB6" w14:textId="77777777" w:rsidR="000C19A9" w:rsidRPr="00995B19" w:rsidRDefault="000C19A9" w:rsidP="00995B19">
      <w:pPr>
        <w:tabs>
          <w:tab w:val="right" w:pos="10080"/>
        </w:tabs>
        <w:spacing w:before="0" w:after="0"/>
        <w:ind w:firstLine="0"/>
        <w:rPr>
          <w:rFonts w:asciiTheme="minorHAnsi" w:hAnsiTheme="minorHAnsi" w:cstheme="minorHAnsi"/>
          <w:kern w:val="28"/>
          <w:sz w:val="22"/>
        </w:rPr>
      </w:pPr>
    </w:p>
    <w:p w14:paraId="565A5A3B" w14:textId="77777777" w:rsidR="000C19A9" w:rsidRPr="00995B19" w:rsidRDefault="000C19A9" w:rsidP="00995B19">
      <w:pPr>
        <w:tabs>
          <w:tab w:val="right" w:pos="10080"/>
        </w:tabs>
        <w:spacing w:before="0" w:after="0"/>
        <w:ind w:firstLine="0"/>
        <w:rPr>
          <w:rFonts w:asciiTheme="minorHAnsi" w:hAnsiTheme="minorHAnsi" w:cstheme="minorHAnsi"/>
          <w:sz w:val="20"/>
          <w:szCs w:val="22"/>
        </w:rPr>
      </w:pPr>
    </w:p>
    <w:p w14:paraId="55221DC0" w14:textId="3FBBD9B8" w:rsidR="000C19A9" w:rsidRPr="00995B19" w:rsidRDefault="007656A6" w:rsidP="00A21E65">
      <w:pPr>
        <w:pStyle w:val="1c"/>
        <w:ind w:firstLine="680"/>
        <w:rPr>
          <w:rFonts w:asciiTheme="minorHAnsi" w:hAnsiTheme="minorHAnsi" w:cstheme="minorHAnsi"/>
          <w:szCs w:val="22"/>
          <w:lang w:val="ru-RU" w:eastAsia="ar-SA"/>
        </w:rPr>
      </w:pPr>
      <w:r w:rsidRPr="00A21E65">
        <w:rPr>
          <w:rFonts w:asciiTheme="minorHAnsi" w:hAnsiTheme="minorHAnsi" w:cstheme="minorHAnsi"/>
          <w:b/>
          <w:szCs w:val="22"/>
          <w:lang w:val="ru-RU" w:eastAsia="ar-SA"/>
        </w:rPr>
        <w:t>Общество с ограниченной ответственностью «Велес-Агро»</w:t>
      </w:r>
      <w:r w:rsidRPr="00995B19">
        <w:rPr>
          <w:rFonts w:asciiTheme="minorHAnsi" w:hAnsiTheme="minorHAnsi" w:cstheme="minorHAnsi"/>
          <w:szCs w:val="22"/>
          <w:lang w:val="ru-RU" w:eastAsia="ar-SA"/>
        </w:rPr>
        <w:t>, в лице директора Гааг</w:t>
      </w:r>
      <w:r w:rsidR="00EA40A0">
        <w:rPr>
          <w:rFonts w:asciiTheme="minorHAnsi" w:hAnsiTheme="minorHAnsi" w:cstheme="minorHAnsi"/>
          <w:szCs w:val="22"/>
          <w:lang w:val="ru-RU" w:eastAsia="ar-SA"/>
        </w:rPr>
        <w:t>а</w:t>
      </w:r>
      <w:bookmarkStart w:id="0" w:name="_GoBack"/>
      <w:bookmarkEnd w:id="0"/>
      <w:r w:rsidRPr="00995B19">
        <w:rPr>
          <w:rFonts w:asciiTheme="minorHAnsi" w:hAnsiTheme="minorHAnsi" w:cstheme="minorHAnsi"/>
          <w:szCs w:val="22"/>
          <w:lang w:val="ru-RU" w:eastAsia="ar-SA"/>
        </w:rPr>
        <w:t xml:space="preserve"> Романа Ивановича, действующего на основании Устава </w:t>
      </w:r>
      <w:r w:rsidR="00A52F26" w:rsidRPr="00995B19">
        <w:rPr>
          <w:rFonts w:asciiTheme="minorHAnsi" w:hAnsiTheme="minorHAnsi" w:cstheme="minorHAnsi"/>
          <w:szCs w:val="22"/>
          <w:lang w:val="ru-RU" w:eastAsia="ar-SA"/>
        </w:rPr>
        <w:t xml:space="preserve">а, именуемое в дальнейшем «Покупатель», с одной стороны, и </w:t>
      </w:r>
      <w:r w:rsidR="00995B19" w:rsidRPr="00995B19">
        <w:rPr>
          <w:rFonts w:asciiTheme="minorHAnsi" w:hAnsiTheme="minorHAnsi" w:cstheme="minorHAnsi"/>
          <w:szCs w:val="22"/>
          <w:lang w:val="ru-RU" w:eastAsia="ar-SA"/>
        </w:rPr>
        <w:t>_______________________________</w:t>
      </w:r>
      <w:r w:rsidR="00E74DC9" w:rsidRPr="00995B19">
        <w:rPr>
          <w:rFonts w:asciiTheme="minorHAnsi" w:hAnsiTheme="minorHAnsi" w:cstheme="minorHAnsi"/>
          <w:szCs w:val="22"/>
          <w:lang w:val="ru-RU" w:eastAsia="ar-SA"/>
        </w:rPr>
        <w:t>,</w:t>
      </w:r>
      <w:r w:rsidR="00A52F26" w:rsidRPr="00995B19">
        <w:rPr>
          <w:rFonts w:asciiTheme="minorHAnsi" w:hAnsiTheme="minorHAnsi" w:cstheme="minorHAnsi"/>
          <w:szCs w:val="22"/>
          <w:lang w:val="ru-RU" w:eastAsia="ar-SA"/>
        </w:rPr>
        <w:t xml:space="preserve"> в лице </w:t>
      </w:r>
      <w:r w:rsidR="00E74DC9" w:rsidRPr="00995B19">
        <w:rPr>
          <w:rFonts w:asciiTheme="minorHAnsi" w:hAnsiTheme="minorHAnsi" w:cstheme="minorHAnsi"/>
          <w:szCs w:val="22"/>
          <w:lang w:val="ru-RU" w:eastAsia="ar-SA"/>
        </w:rPr>
        <w:t xml:space="preserve">директора </w:t>
      </w:r>
      <w:r w:rsidR="00995B19" w:rsidRPr="00995B19">
        <w:rPr>
          <w:rFonts w:asciiTheme="minorHAnsi" w:hAnsiTheme="minorHAnsi" w:cstheme="minorHAnsi"/>
          <w:szCs w:val="22"/>
          <w:lang w:val="ru-RU" w:eastAsia="ar-SA"/>
        </w:rPr>
        <w:t>__________________</w:t>
      </w:r>
      <w:r w:rsidR="00E74DC9" w:rsidRPr="00995B19">
        <w:rPr>
          <w:rFonts w:asciiTheme="minorHAnsi" w:hAnsiTheme="minorHAnsi" w:cstheme="minorHAnsi"/>
          <w:szCs w:val="22"/>
          <w:lang w:val="ru-RU" w:eastAsia="ar-SA"/>
        </w:rPr>
        <w:t>,</w:t>
      </w:r>
      <w:r w:rsidR="00A52F26" w:rsidRPr="00995B19">
        <w:rPr>
          <w:rFonts w:asciiTheme="minorHAnsi" w:hAnsiTheme="minorHAnsi" w:cstheme="minorHAnsi"/>
          <w:szCs w:val="22"/>
          <w:lang w:val="ru-RU" w:eastAsia="ar-SA"/>
        </w:rPr>
        <w:t xml:space="preserve"> действующего на основании </w:t>
      </w:r>
      <w:r w:rsidR="00E74DC9" w:rsidRPr="00995B19">
        <w:rPr>
          <w:rFonts w:asciiTheme="minorHAnsi" w:hAnsiTheme="minorHAnsi" w:cstheme="minorHAnsi"/>
          <w:szCs w:val="22"/>
          <w:lang w:val="ru-RU" w:eastAsia="ar-SA"/>
        </w:rPr>
        <w:t>Устава,</w:t>
      </w:r>
      <w:r w:rsidR="00A52F26" w:rsidRPr="00995B19">
        <w:rPr>
          <w:rFonts w:asciiTheme="minorHAnsi" w:hAnsiTheme="minorHAnsi" w:cstheme="minorHAnsi"/>
          <w:szCs w:val="22"/>
          <w:lang w:val="ru-RU" w:eastAsia="ar-SA"/>
        </w:rPr>
        <w:t xml:space="preserve"> именуемое в дальнейшем «Поставщик», с другой стороны, при совместном упоминании именуемые «Стороны», заключили настоящий договор о нижеследующем:</w:t>
      </w:r>
    </w:p>
    <w:p w14:paraId="18DC3AB9" w14:textId="77777777" w:rsidR="001E453A" w:rsidRPr="00995B19" w:rsidRDefault="001E453A" w:rsidP="00995B19">
      <w:pPr>
        <w:pStyle w:val="1c"/>
        <w:rPr>
          <w:rFonts w:asciiTheme="minorHAnsi" w:hAnsiTheme="minorHAnsi" w:cstheme="minorHAnsi"/>
          <w:sz w:val="18"/>
          <w:lang w:val="ru-RU"/>
        </w:rPr>
      </w:pPr>
    </w:p>
    <w:p w14:paraId="5EE0FFF9" w14:textId="0FB5DBD7" w:rsidR="00575365" w:rsidRPr="00995B19" w:rsidRDefault="00575365" w:rsidP="00995B19">
      <w:pPr>
        <w:pStyle w:val="2b"/>
        <w:tabs>
          <w:tab w:val="left" w:pos="-851"/>
        </w:tabs>
        <w:ind w:left="0" w:right="0"/>
        <w:rPr>
          <w:rFonts w:asciiTheme="minorHAnsi" w:hAnsiTheme="minorHAnsi" w:cstheme="minorHAnsi"/>
          <w:sz w:val="20"/>
          <w:szCs w:val="22"/>
        </w:rPr>
      </w:pPr>
      <w:r w:rsidRPr="00995B19">
        <w:rPr>
          <w:rFonts w:asciiTheme="minorHAnsi" w:hAnsiTheme="minorHAnsi" w:cstheme="minorHAnsi"/>
          <w:sz w:val="20"/>
          <w:szCs w:val="22"/>
        </w:rPr>
        <w:t>1. ПРЕДМЕТ ДОГОВОРА</w:t>
      </w:r>
    </w:p>
    <w:p w14:paraId="78C8CF9E" w14:textId="77777777" w:rsidR="00575365" w:rsidRPr="00995B19" w:rsidRDefault="00575365" w:rsidP="00995B19">
      <w:pPr>
        <w:pStyle w:val="1c"/>
        <w:rPr>
          <w:rFonts w:asciiTheme="minorHAnsi" w:hAnsiTheme="minorHAnsi" w:cstheme="minorHAnsi"/>
          <w:szCs w:val="22"/>
          <w:lang w:val="ru-RU"/>
        </w:rPr>
      </w:pPr>
    </w:p>
    <w:p w14:paraId="4AD1CA46"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1.1. Поставщик обязуется в течение срока действия настоящего Договора поставлять Покупателю либо по его письменному указанию иному лицу (грузополучателю) отдельные партии Товара в соответствие с согласованными Сторонами </w:t>
      </w:r>
      <w:r w:rsidRPr="00995B19">
        <w:rPr>
          <w:rFonts w:asciiTheme="minorHAnsi" w:hAnsiTheme="minorHAnsi" w:cstheme="minorHAnsi"/>
          <w:szCs w:val="22"/>
          <w:lang w:val="ru-RU" w:eastAsia="ar-SA"/>
        </w:rPr>
        <w:t xml:space="preserve">спецификациями (иными приложениями) к настоящему Договору, </w:t>
      </w:r>
      <w:r w:rsidRPr="00995B19">
        <w:rPr>
          <w:rFonts w:asciiTheme="minorHAnsi" w:hAnsiTheme="minorHAnsi" w:cstheme="minorHAnsi"/>
          <w:szCs w:val="22"/>
          <w:lang w:val="ru-RU"/>
        </w:rPr>
        <w:t>а Покупатель обязуется принимать и оплачивать Товар.</w:t>
      </w:r>
    </w:p>
    <w:p w14:paraId="6D49AC3B" w14:textId="77777777" w:rsidR="00575365" w:rsidRPr="00995B19" w:rsidRDefault="00575365" w:rsidP="00995B19">
      <w:pPr>
        <w:pStyle w:val="1c"/>
        <w:jc w:val="both"/>
        <w:rPr>
          <w:rFonts w:asciiTheme="minorHAnsi" w:hAnsiTheme="minorHAnsi" w:cstheme="minorHAnsi"/>
          <w:szCs w:val="22"/>
          <w:lang w:val="ru-RU" w:eastAsia="ar-SA"/>
        </w:rPr>
      </w:pPr>
      <w:r w:rsidRPr="00995B19">
        <w:rPr>
          <w:rFonts w:asciiTheme="minorHAnsi" w:hAnsiTheme="minorHAnsi" w:cstheme="minorHAnsi"/>
          <w:szCs w:val="22"/>
          <w:lang w:val="ru-RU"/>
        </w:rPr>
        <w:t>1.2. Требования к отдельной партии Товара, в том числе наименование, количество, ассортимент, качественные характеристики, стоимость Товара, порядок поставки и оплаты Товара, а при необходимости и иные условия поставки отдельной партии Товара, определяются в спецификациях или иных приложениях к Договору,</w:t>
      </w:r>
      <w:r w:rsidRPr="00995B19">
        <w:rPr>
          <w:rFonts w:asciiTheme="minorHAnsi" w:hAnsiTheme="minorHAnsi" w:cstheme="minorHAnsi"/>
          <w:szCs w:val="22"/>
          <w:lang w:val="ru-RU" w:eastAsia="ar-SA"/>
        </w:rPr>
        <w:t xml:space="preserve"> являющихся его неотъемлемой частью.</w:t>
      </w:r>
    </w:p>
    <w:p w14:paraId="3E61343E"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eastAsia="ar-SA"/>
        </w:rPr>
        <w:t>Вес Товара может быть указан в спецификациях (иных приложениях) к Договору и/или в приемопередаточных документах на Товар в тоннах или килограммах (иных кратных друг другу величинах).</w:t>
      </w:r>
    </w:p>
    <w:p w14:paraId="321DFC13"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1.3. Поставляемый Товар должен быть свободным от любых прав и притязаний третьих лиц. Право залога на поставляемый Товар не устанавливается.</w:t>
      </w:r>
    </w:p>
    <w:p w14:paraId="435C3EAB"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1.4. Настоящий Договор является рамочным, условия которого применяются к поставкам отдельных партий Товара в той части, в которой не противоречат условиям соответствующей спецификации (иного приложения к Договору).</w:t>
      </w:r>
    </w:p>
    <w:p w14:paraId="44DCF0D3" w14:textId="77777777" w:rsidR="00575365" w:rsidRPr="00995B19" w:rsidRDefault="00575365" w:rsidP="00995B19">
      <w:pPr>
        <w:pStyle w:val="1c"/>
        <w:jc w:val="both"/>
        <w:rPr>
          <w:rFonts w:asciiTheme="minorHAnsi" w:hAnsiTheme="minorHAnsi" w:cstheme="minorHAnsi"/>
          <w:szCs w:val="22"/>
          <w:lang w:val="ru-RU"/>
        </w:rPr>
      </w:pPr>
    </w:p>
    <w:p w14:paraId="6B0FAC29" w14:textId="77777777" w:rsidR="00575365" w:rsidRPr="00995B19" w:rsidRDefault="00575365" w:rsidP="00995B19">
      <w:pPr>
        <w:pStyle w:val="1c"/>
        <w:jc w:val="both"/>
        <w:rPr>
          <w:rFonts w:asciiTheme="minorHAnsi" w:hAnsiTheme="minorHAnsi" w:cstheme="minorHAnsi"/>
          <w:szCs w:val="22"/>
          <w:lang w:val="ru-RU"/>
        </w:rPr>
      </w:pPr>
    </w:p>
    <w:p w14:paraId="3C012286" w14:textId="4EBF7A35" w:rsidR="00575365" w:rsidRPr="00995B19" w:rsidRDefault="00575365" w:rsidP="00995B19">
      <w:pPr>
        <w:pStyle w:val="2b"/>
        <w:tabs>
          <w:tab w:val="left" w:pos="-851"/>
          <w:tab w:val="left" w:pos="2835"/>
        </w:tabs>
        <w:ind w:left="0" w:right="0"/>
        <w:rPr>
          <w:rFonts w:asciiTheme="minorHAnsi" w:hAnsiTheme="minorHAnsi" w:cstheme="minorHAnsi"/>
          <w:sz w:val="20"/>
          <w:szCs w:val="22"/>
        </w:rPr>
      </w:pPr>
      <w:r w:rsidRPr="00995B19">
        <w:rPr>
          <w:rFonts w:asciiTheme="minorHAnsi" w:hAnsiTheme="minorHAnsi" w:cstheme="minorHAnsi"/>
          <w:sz w:val="20"/>
          <w:szCs w:val="22"/>
        </w:rPr>
        <w:t>2. КАЧЕСТВО ТОВАРА</w:t>
      </w:r>
    </w:p>
    <w:p w14:paraId="12962FDF" w14:textId="77777777" w:rsidR="00575365" w:rsidRPr="00995B19" w:rsidRDefault="00575365" w:rsidP="00995B19">
      <w:pPr>
        <w:pStyle w:val="1c"/>
        <w:rPr>
          <w:rFonts w:asciiTheme="minorHAnsi" w:hAnsiTheme="minorHAnsi" w:cstheme="minorHAnsi"/>
          <w:szCs w:val="22"/>
          <w:lang w:val="ru-RU"/>
        </w:rPr>
      </w:pPr>
    </w:p>
    <w:p w14:paraId="26B7328A"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2.1. Качество Товара должно соответствовать условиям соответствующей спецификации (иного приложения) к Договору, требованиям ГОСТ, ТУ, технических регламентов и иных обязательных для применения требований законодательства.</w:t>
      </w:r>
    </w:p>
    <w:p w14:paraId="5D1A9845"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Поставляемый Товар должен быть в здоровом не греющемся состоянии, иметь цвет и запах, свойственный нормальному Товару (без затхлого, плесневелого и постороннего запахов), без ГМО.</w:t>
      </w:r>
    </w:p>
    <w:p w14:paraId="60507B7C"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2.2. Качество Товара должно подтверждаться сертификатом качества (декларацией соответствия), выданным производителем товара. </w:t>
      </w:r>
    </w:p>
    <w:p w14:paraId="0A9E3DE2"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В соответствующей спецификации (ином приложении) к Договору Стороны могут закрепить дополнительные требования к составу сопроводительных документов, подтверждающих качественные характеристики Товара, которые подлежат передаче Поставщиком Покупателю.</w:t>
      </w:r>
    </w:p>
    <w:p w14:paraId="73B8C7E9"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2.3. При непредставлении Покупателю (грузополучателю) с Товаром необходимых сопроводительных документов, подтверждающих качество Товара, Покупатель вправе  не принимать Товар без применения к нему каких-либо санкций, в том числе без оплаты сверхнормативного простоя транспортных средств, которыми доставлен Товар.</w:t>
      </w:r>
    </w:p>
    <w:p w14:paraId="12DA3A6C"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2.4. При поставке Товара, не соответствующего согласованным Сторонами качественным характеристикам, в том числе требованиям, изложенным в п. 2.1 настоящего Договора, Покупатель вправе отказаться от принятия соответствующего Товара. </w:t>
      </w:r>
    </w:p>
    <w:p w14:paraId="58FFEF9D"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В случае, если согласно условиям настоящего Договора либо отдельных спецификаций (иных приложений) к Договору предусмотрена возможность снижения цены Товара (например, дисконт стоимости Товара или/и снижение зачетного веса Товара), решение о возможности отказа в принятии Покупателем не соответствующего качества Товара либо о принятии такого Товара на условиях снижения его цены осуществляется по усмотрению Покупателя.</w:t>
      </w:r>
    </w:p>
    <w:p w14:paraId="6D984495" w14:textId="22C01873" w:rsidR="00575365" w:rsidRPr="00995B19" w:rsidRDefault="00995B19" w:rsidP="00995B19">
      <w:pPr>
        <w:pStyle w:val="1c"/>
        <w:jc w:val="both"/>
        <w:rPr>
          <w:rFonts w:asciiTheme="minorHAnsi" w:hAnsiTheme="minorHAnsi" w:cstheme="minorHAnsi"/>
          <w:szCs w:val="22"/>
          <w:lang w:val="ru-RU"/>
        </w:rPr>
      </w:pPr>
      <w:r>
        <w:rPr>
          <w:rFonts w:asciiTheme="minorHAnsi" w:hAnsiTheme="minorHAnsi" w:cstheme="minorHAnsi"/>
          <w:szCs w:val="22"/>
          <w:lang w:val="ru-RU"/>
        </w:rPr>
        <w:br/>
      </w:r>
    </w:p>
    <w:p w14:paraId="058BED36" w14:textId="77777777" w:rsidR="00575365" w:rsidRPr="00995B19" w:rsidRDefault="00575365" w:rsidP="00995B19">
      <w:pPr>
        <w:pStyle w:val="1c"/>
        <w:jc w:val="both"/>
        <w:rPr>
          <w:rFonts w:asciiTheme="minorHAnsi" w:hAnsiTheme="minorHAnsi" w:cstheme="minorHAnsi"/>
          <w:szCs w:val="22"/>
          <w:lang w:val="ru-RU"/>
        </w:rPr>
      </w:pPr>
    </w:p>
    <w:p w14:paraId="03C9FC11" w14:textId="3E76BB69" w:rsidR="00575365" w:rsidRPr="00995B19" w:rsidRDefault="00575365" w:rsidP="00995B19">
      <w:pPr>
        <w:pStyle w:val="1c"/>
        <w:tabs>
          <w:tab w:val="left" w:pos="-851"/>
        </w:tabs>
        <w:jc w:val="center"/>
        <w:rPr>
          <w:rFonts w:asciiTheme="minorHAnsi" w:hAnsiTheme="minorHAnsi" w:cstheme="minorHAnsi"/>
          <w:b/>
          <w:szCs w:val="22"/>
          <w:lang w:val="ru-RU"/>
        </w:rPr>
      </w:pPr>
      <w:r w:rsidRPr="00995B19">
        <w:rPr>
          <w:rFonts w:asciiTheme="minorHAnsi" w:hAnsiTheme="minorHAnsi" w:cstheme="minorHAnsi"/>
          <w:b/>
          <w:szCs w:val="22"/>
          <w:lang w:val="ru-RU"/>
        </w:rPr>
        <w:lastRenderedPageBreak/>
        <w:t>3. СТОИМОСТЬ ТОВАРА И ПОРЯДОК РАСЧЕТОВ</w:t>
      </w:r>
    </w:p>
    <w:p w14:paraId="76D7CDBF" w14:textId="77777777" w:rsidR="00575365" w:rsidRPr="00995B19" w:rsidRDefault="00575365" w:rsidP="00995B19">
      <w:pPr>
        <w:pStyle w:val="1c"/>
        <w:tabs>
          <w:tab w:val="left" w:pos="-851"/>
        </w:tabs>
        <w:rPr>
          <w:rFonts w:asciiTheme="minorHAnsi" w:hAnsiTheme="minorHAnsi" w:cstheme="minorHAnsi"/>
          <w:b/>
          <w:szCs w:val="22"/>
          <w:lang w:val="ru-RU"/>
        </w:rPr>
      </w:pPr>
    </w:p>
    <w:p w14:paraId="4FFD13B8" w14:textId="77777777" w:rsidR="00575365" w:rsidRPr="00995B19" w:rsidRDefault="00575365" w:rsidP="00995B19">
      <w:pPr>
        <w:pStyle w:val="1c"/>
        <w:tabs>
          <w:tab w:val="left" w:pos="-851"/>
        </w:tabs>
        <w:jc w:val="both"/>
        <w:rPr>
          <w:rFonts w:asciiTheme="minorHAnsi" w:hAnsiTheme="minorHAnsi" w:cstheme="minorHAnsi"/>
          <w:szCs w:val="22"/>
          <w:lang w:val="ru-RU"/>
        </w:rPr>
      </w:pPr>
      <w:r w:rsidRPr="00995B19">
        <w:rPr>
          <w:rFonts w:asciiTheme="minorHAnsi" w:hAnsiTheme="minorHAnsi" w:cstheme="minorHAnsi"/>
          <w:szCs w:val="22"/>
          <w:lang w:val="ru-RU"/>
        </w:rPr>
        <w:t xml:space="preserve">3.1. Цена за единицу Товара, общая стоимость Товара, а равно условия оплаты соответствующей партии Товара, согласовываются Сторонами в спецификациях (иных приложениях) к настоящему Договору. </w:t>
      </w:r>
    </w:p>
    <w:p w14:paraId="3AEA5315" w14:textId="77777777" w:rsidR="00575365" w:rsidRPr="00995B19" w:rsidRDefault="00575365" w:rsidP="00995B19">
      <w:pPr>
        <w:pStyle w:val="1c"/>
        <w:tabs>
          <w:tab w:val="left" w:pos="-851"/>
        </w:tabs>
        <w:jc w:val="both"/>
        <w:rPr>
          <w:rFonts w:asciiTheme="minorHAnsi" w:hAnsiTheme="minorHAnsi" w:cstheme="minorHAnsi"/>
          <w:szCs w:val="22"/>
          <w:lang w:val="ru-RU"/>
        </w:rPr>
      </w:pPr>
      <w:r w:rsidRPr="00995B19">
        <w:rPr>
          <w:rFonts w:asciiTheme="minorHAnsi" w:hAnsiTheme="minorHAnsi" w:cstheme="minorHAnsi"/>
          <w:szCs w:val="22"/>
          <w:lang w:val="ru-RU"/>
        </w:rPr>
        <w:t>3.2. Если Поставщик является плательщиком НДС, указанный налог считается включенным в стоимость Товара, предусмотренную отдельной спецификацией (иным приложением) к настоящему Договору.</w:t>
      </w:r>
    </w:p>
    <w:p w14:paraId="4A823348" w14:textId="77777777" w:rsidR="00575365" w:rsidRPr="00995B19" w:rsidRDefault="00575365" w:rsidP="00995B19">
      <w:pPr>
        <w:pStyle w:val="1c"/>
        <w:tabs>
          <w:tab w:val="left" w:pos="-851"/>
        </w:tabs>
        <w:jc w:val="both"/>
        <w:rPr>
          <w:rFonts w:asciiTheme="minorHAnsi" w:hAnsiTheme="minorHAnsi" w:cstheme="minorHAnsi"/>
          <w:szCs w:val="22"/>
          <w:lang w:val="ru-RU"/>
        </w:rPr>
      </w:pPr>
      <w:r w:rsidRPr="00995B19">
        <w:rPr>
          <w:rFonts w:asciiTheme="minorHAnsi" w:hAnsiTheme="minorHAnsi" w:cstheme="minorHAnsi"/>
          <w:szCs w:val="22"/>
          <w:lang w:val="ru-RU"/>
        </w:rPr>
        <w:t>3.3. Расходы на оформление товаросопроводительных документов включается в стоимость Товара.</w:t>
      </w:r>
    </w:p>
    <w:p w14:paraId="7FF62526" w14:textId="77777777" w:rsidR="00575365" w:rsidRPr="00995B19" w:rsidRDefault="00575365" w:rsidP="00995B19">
      <w:pPr>
        <w:pStyle w:val="1c"/>
        <w:tabs>
          <w:tab w:val="left" w:pos="-851"/>
        </w:tabs>
        <w:jc w:val="both"/>
        <w:rPr>
          <w:rFonts w:asciiTheme="minorHAnsi" w:hAnsiTheme="minorHAnsi" w:cstheme="minorHAnsi"/>
          <w:szCs w:val="22"/>
          <w:lang w:val="ru-RU"/>
        </w:rPr>
      </w:pPr>
      <w:r w:rsidRPr="00995B19">
        <w:rPr>
          <w:rFonts w:asciiTheme="minorHAnsi" w:hAnsiTheme="minorHAnsi" w:cstheme="minorHAnsi"/>
          <w:szCs w:val="22"/>
          <w:lang w:val="ru-RU"/>
        </w:rPr>
        <w:t>3.4. Если согласно отдельной спецификации (иных приложений) к настоящему Договору осуществляется доставка Товара, то, если Стороны не согласовали иное, стоимость доставки, погрузки, разгрузки Товара, фрахта, а равно иных сопутствующих перевозке расходов, считается включенной в соответствующую стоимость Товара.</w:t>
      </w:r>
    </w:p>
    <w:p w14:paraId="20FC1466" w14:textId="77777777" w:rsidR="00575365" w:rsidRPr="00995B19" w:rsidRDefault="00575365" w:rsidP="00995B19">
      <w:pPr>
        <w:pStyle w:val="1c"/>
        <w:tabs>
          <w:tab w:val="left" w:pos="-851"/>
        </w:tabs>
        <w:jc w:val="both"/>
        <w:rPr>
          <w:rFonts w:asciiTheme="minorHAnsi" w:hAnsiTheme="minorHAnsi" w:cstheme="minorHAnsi"/>
          <w:szCs w:val="22"/>
          <w:lang w:val="ru-RU"/>
        </w:rPr>
      </w:pPr>
      <w:r w:rsidRPr="00995B19">
        <w:rPr>
          <w:rFonts w:asciiTheme="minorHAnsi" w:hAnsiTheme="minorHAnsi" w:cstheme="minorHAnsi"/>
          <w:szCs w:val="22"/>
          <w:lang w:val="ru-RU"/>
        </w:rPr>
        <w:t>3.5. Оплата Товара осуществляется посредством перечисления Покупателем денежных средств на расчетный счет Поставщика, сведения о реквизитах которого предусмотрены спецификацией (иным приложением) к Договору или (при отсутствии в спецификации (ином приложении) сведений о реквизитах расчетного счета Поставщика) на расчетный счет, реквизиты которого указаны в настоящем Договоре.</w:t>
      </w:r>
    </w:p>
    <w:p w14:paraId="01A74E9F" w14:textId="77777777" w:rsidR="00575365" w:rsidRPr="00995B19" w:rsidRDefault="00575365" w:rsidP="00995B19">
      <w:pPr>
        <w:pStyle w:val="1c"/>
        <w:tabs>
          <w:tab w:val="left" w:pos="-851"/>
        </w:tabs>
        <w:jc w:val="both"/>
        <w:rPr>
          <w:rFonts w:asciiTheme="minorHAnsi" w:hAnsiTheme="minorHAnsi" w:cstheme="minorHAnsi"/>
          <w:szCs w:val="22"/>
          <w:lang w:val="ru-RU"/>
        </w:rPr>
      </w:pPr>
      <w:r w:rsidRPr="00995B19">
        <w:rPr>
          <w:rFonts w:asciiTheme="minorHAnsi" w:hAnsiTheme="minorHAnsi" w:cstheme="minorHAnsi"/>
          <w:szCs w:val="22"/>
          <w:lang w:val="ru-RU"/>
        </w:rPr>
        <w:t xml:space="preserve">3.6. Если по условиям отдельной спецификации (иного приложения) к Договору Покупатель обязан оплатить стоимость Товара либо ее часть после получения Товара, Покупатель вправе приостановить исполнение своей обязанности по оплате до получения от Поставщика всего комплекта товаросопроводительных документов, подтверждающих качество Товара, а также надлежащим образом оформленных и подписанных со стороны Поставщика приемопередаточных документов на соответствующую партию Товара. </w:t>
      </w:r>
    </w:p>
    <w:p w14:paraId="0A7FDAC5" w14:textId="77777777" w:rsidR="00575365" w:rsidRPr="00995B19" w:rsidRDefault="00575365" w:rsidP="00995B19">
      <w:pPr>
        <w:pStyle w:val="1c"/>
        <w:tabs>
          <w:tab w:val="left" w:pos="-851"/>
        </w:tabs>
        <w:jc w:val="both"/>
        <w:rPr>
          <w:rFonts w:asciiTheme="minorHAnsi" w:hAnsiTheme="minorHAnsi" w:cstheme="minorHAnsi"/>
          <w:szCs w:val="22"/>
          <w:lang w:val="ru-RU"/>
        </w:rPr>
      </w:pPr>
      <w:r w:rsidRPr="00995B19">
        <w:rPr>
          <w:rFonts w:asciiTheme="minorHAnsi" w:hAnsiTheme="minorHAnsi" w:cstheme="minorHAnsi"/>
          <w:szCs w:val="22"/>
          <w:lang w:val="ru-RU"/>
        </w:rPr>
        <w:t>3.7. Каждая из Сторон вправе периодически требовать проведения сверки расчетов по настоящему Договору, направив другой Стороне соответствующее обращение и подписанный со своей стороны акт сверки взаимных задолженностей. Другая Сторона обязана в течение 5 (Пяти) рабочих дней с даты получения обращения иной Стороны направить подписанный со своей стороны акт сверки взаимных задолженностей либо разногласия к нему.</w:t>
      </w:r>
    </w:p>
    <w:p w14:paraId="65F86319" w14:textId="77777777" w:rsidR="00575365" w:rsidRPr="00995B19" w:rsidRDefault="00575365" w:rsidP="00995B19">
      <w:pPr>
        <w:pStyle w:val="1c"/>
        <w:tabs>
          <w:tab w:val="left" w:pos="-851"/>
        </w:tabs>
        <w:jc w:val="both"/>
        <w:rPr>
          <w:rFonts w:asciiTheme="minorHAnsi" w:hAnsiTheme="minorHAnsi" w:cstheme="minorHAnsi"/>
          <w:szCs w:val="22"/>
          <w:lang w:val="ru-RU"/>
        </w:rPr>
      </w:pPr>
      <w:r w:rsidRPr="00995B19">
        <w:rPr>
          <w:rFonts w:asciiTheme="minorHAnsi" w:hAnsiTheme="minorHAnsi" w:cstheme="minorHAnsi"/>
          <w:szCs w:val="22"/>
          <w:lang w:val="ru-RU"/>
        </w:rPr>
        <w:t xml:space="preserve">3.8. Лицо, непосредственно осуществляющее от имени Покупателя приемку Товара, не уполномочено на изменение условий соответствующей спецификации (иного приложения) к Договору, на основании которого осуществлена данная поставка, в том числе, но не ограничиваясь, в части стоимости Товара. </w:t>
      </w:r>
    </w:p>
    <w:p w14:paraId="04FEAFE2" w14:textId="77777777" w:rsidR="00575365" w:rsidRPr="00995B19" w:rsidRDefault="00575365" w:rsidP="00995B19">
      <w:pPr>
        <w:pStyle w:val="1c"/>
        <w:tabs>
          <w:tab w:val="left" w:pos="-851"/>
        </w:tabs>
        <w:jc w:val="both"/>
        <w:rPr>
          <w:rFonts w:asciiTheme="minorHAnsi" w:hAnsiTheme="minorHAnsi" w:cstheme="minorHAnsi"/>
          <w:szCs w:val="22"/>
          <w:lang w:val="ru-RU"/>
        </w:rPr>
      </w:pPr>
      <w:r w:rsidRPr="00995B19">
        <w:rPr>
          <w:rFonts w:asciiTheme="minorHAnsi" w:hAnsiTheme="minorHAnsi" w:cstheme="minorHAnsi"/>
          <w:szCs w:val="22"/>
          <w:lang w:val="ru-RU"/>
        </w:rPr>
        <w:t>В случае, если представитель Покупателя ошибочно подписал приемопередаточные документы на поставленный Товар, не соответствующие условиям спецификации (иного приложения) к Договору, например, с более высокой ценой на Товар по сравнению с ценой, ранее согласованной Сторонами, данные приемопередаточные документы по требованию Покупателя подлежат переоформлению Поставщиком и передаче Покупателю в течение 5 (Пяти) рабочих дней с даты получения Поставщиком указанного требования Покупателя.</w:t>
      </w:r>
    </w:p>
    <w:p w14:paraId="39AE1B36" w14:textId="77777777" w:rsidR="00575365" w:rsidRPr="00995B19" w:rsidRDefault="00575365" w:rsidP="00995B19">
      <w:pPr>
        <w:pStyle w:val="1c"/>
        <w:tabs>
          <w:tab w:val="left" w:pos="-851"/>
        </w:tabs>
        <w:jc w:val="both"/>
        <w:rPr>
          <w:rFonts w:asciiTheme="minorHAnsi" w:hAnsiTheme="minorHAnsi" w:cstheme="minorHAnsi"/>
          <w:szCs w:val="22"/>
          <w:lang w:val="ru-RU"/>
        </w:rPr>
      </w:pPr>
    </w:p>
    <w:p w14:paraId="6756C39A" w14:textId="77777777" w:rsidR="00575365" w:rsidRPr="00995B19" w:rsidRDefault="00575365" w:rsidP="00995B19">
      <w:pPr>
        <w:pStyle w:val="1c"/>
        <w:tabs>
          <w:tab w:val="left" w:pos="-851"/>
        </w:tabs>
        <w:jc w:val="both"/>
        <w:rPr>
          <w:rFonts w:asciiTheme="minorHAnsi" w:hAnsiTheme="minorHAnsi" w:cstheme="minorHAnsi"/>
          <w:szCs w:val="22"/>
          <w:lang w:val="ru-RU"/>
        </w:rPr>
      </w:pPr>
    </w:p>
    <w:p w14:paraId="7CE06924" w14:textId="6C00777E" w:rsidR="00575365" w:rsidRPr="00995B19" w:rsidRDefault="00575365" w:rsidP="00995B19">
      <w:pPr>
        <w:pStyle w:val="1c"/>
        <w:tabs>
          <w:tab w:val="left" w:pos="-851"/>
        </w:tabs>
        <w:jc w:val="center"/>
        <w:rPr>
          <w:rFonts w:asciiTheme="minorHAnsi" w:hAnsiTheme="minorHAnsi" w:cstheme="minorHAnsi"/>
          <w:b/>
          <w:szCs w:val="22"/>
          <w:lang w:val="ru-RU"/>
        </w:rPr>
      </w:pPr>
      <w:r w:rsidRPr="00995B19">
        <w:rPr>
          <w:rFonts w:asciiTheme="minorHAnsi" w:hAnsiTheme="minorHAnsi" w:cstheme="minorHAnsi"/>
          <w:b/>
          <w:szCs w:val="22"/>
          <w:lang w:val="ru-RU"/>
        </w:rPr>
        <w:t>4. ОБЩИЕ УСЛОВИЯ ПОСТАВКИ И ПРИНЯТИЯ ТОВАРА</w:t>
      </w:r>
    </w:p>
    <w:p w14:paraId="482E8E67" w14:textId="77777777" w:rsidR="00575365" w:rsidRPr="00995B19" w:rsidRDefault="00575365" w:rsidP="00995B19">
      <w:pPr>
        <w:pStyle w:val="1c"/>
        <w:tabs>
          <w:tab w:val="left" w:pos="-851"/>
        </w:tabs>
        <w:rPr>
          <w:rFonts w:asciiTheme="minorHAnsi" w:hAnsiTheme="minorHAnsi" w:cstheme="minorHAnsi"/>
          <w:b/>
          <w:szCs w:val="22"/>
          <w:lang w:val="ru-RU"/>
        </w:rPr>
      </w:pPr>
    </w:p>
    <w:p w14:paraId="3D19D6DE"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4.1. Поставщик обязуется известить Покупателя о готовности соответствующей партии Товара к отгрузке либо об отправке Товара в  адрес Покупателя или в адрес указанного Покупателем грузополучателя. При этом уведомление об отгрузке Товара должно быть направлено в адрес Покупателя не позднее  рабочего дня, следующего за днем отправки  Товара.</w:t>
      </w:r>
    </w:p>
    <w:p w14:paraId="2354C723"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4.2. При согласовании в отдельной спецификации (ином приложении) к настоящему Договору условия о поставке Товара в форме его выборки, если указанной спецификацией (иным приложением) не определено иное, Поставщик обязан уведомить Покупателя о готовности Товара к выборке не позднее чем за 5 (Пять) рабочих дней до предполагаемой даты выборки этого Товара.</w:t>
      </w:r>
    </w:p>
    <w:p w14:paraId="06683DF2"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4.3. При передаче Товара Покупателю Поставщик обязан передать Покупателю надлежащим образом оформленные и подписанные со стороны Поставщика приемопередаточные документы на Товар (товарная накладная и счет-фактура или универсальный передаточный документ по форме, рекомендованной ФНС России). </w:t>
      </w:r>
    </w:p>
    <w:p w14:paraId="681D112D"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Указанные документы должны быть предоставлены Покупателю:</w:t>
      </w:r>
    </w:p>
    <w:p w14:paraId="3E28E841"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4.3.1. В срок не позднее 5 (Пяти) дней с даты передачи Товара Покупателю (грузополучателю) – если доставка Товара осуществлялась железнодорожным транспортом. Перечисленные документы направляются Покупателю заказным почтовым отправлением либо нарочным. Если документы направляются почтовым отправлением Поставщик обязан дополнительно направить Покупателю электронные копии таких документов по электронной почте в порядке, предусмотренном раздела 7 настоящего Договора;</w:t>
      </w:r>
    </w:p>
    <w:p w14:paraId="4262D796"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4.3.2. Одновременно с передачей соответствующей партии Товара в иных случаях поставки Товара, помимо п. 4.3.2 настоящего Договора.</w:t>
      </w:r>
    </w:p>
    <w:p w14:paraId="64F56464"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4.4. В случае, если предоставленные Поставщиком приемопередаточные документы подлежат корректировке, исправленные документы, а также документы, на основании которых осуществляется корректировка </w:t>
      </w:r>
      <w:r w:rsidRPr="00995B19">
        <w:rPr>
          <w:rFonts w:asciiTheme="minorHAnsi" w:hAnsiTheme="minorHAnsi" w:cstheme="minorHAnsi"/>
          <w:szCs w:val="22"/>
          <w:lang w:val="ru-RU"/>
        </w:rPr>
        <w:lastRenderedPageBreak/>
        <w:t>хозяйственных операций (например, универсальный корректировочный документ по форме, рекомендованной ФНС России), должны быть направлены Покупателю заказным почтовым отправлением (с направлением Покупателю электронных копий таких документов по электронной почте) либо нарочным в течение 5 (Пяти) дней с даты получения Поставщиком требования от Покупателя.</w:t>
      </w:r>
    </w:p>
    <w:p w14:paraId="3519346F" w14:textId="77777777" w:rsidR="00575365" w:rsidRPr="00995B19" w:rsidRDefault="00575365" w:rsidP="00995B19">
      <w:pPr>
        <w:pStyle w:val="1c"/>
        <w:tabs>
          <w:tab w:val="left" w:pos="540"/>
        </w:tabs>
        <w:jc w:val="both"/>
        <w:rPr>
          <w:rFonts w:asciiTheme="minorHAnsi" w:hAnsiTheme="minorHAnsi" w:cstheme="minorHAnsi"/>
          <w:szCs w:val="22"/>
          <w:lang w:val="ru-RU"/>
        </w:rPr>
      </w:pPr>
      <w:r w:rsidRPr="00995B19">
        <w:rPr>
          <w:rFonts w:asciiTheme="minorHAnsi" w:hAnsiTheme="minorHAnsi" w:cstheme="minorHAnsi"/>
          <w:szCs w:val="22"/>
          <w:lang w:val="ru-RU"/>
        </w:rPr>
        <w:t>4.5. Если по условиям спецификации (иного приложения) к Договору Покупатель обязан осуществлять предварительную оплату Товара, Поставщик обязуется в сроки, предусмотренные действующим налоговым законодательством РФ, представить Покупателю надлежащим образом оформленный счет-фактуру на полученные авансовые платежи в порядке, предусмотренном п. 4.4 Договора.</w:t>
      </w:r>
    </w:p>
    <w:p w14:paraId="22FD5394"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4.6. Приемка Товара по количеству и качеству осуществляется в соответствии с действующим законодательством Российской Федерации, а также условиями настоящего Договора.</w:t>
      </w:r>
    </w:p>
    <w:p w14:paraId="6B7C12A7"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4.7. При получении поставленного Товара от железной дороги и/или от организации автомобильного транспорта Покупатель (назначенный им грузополучатель) проверяет соответствие Товара сведениям, указанным в транспортных и сопроводительных документах, а также принимает этот Товар от транспортной организации с соблюдением правил, предусмотренных действующими транспортными регламентами (уставами, положениями и т.д.), правил выдачи грузов и иных правовых актов, регулирующих деятельность транспорта (правил перевозки грузов).</w:t>
      </w:r>
    </w:p>
    <w:p w14:paraId="11E49239"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4.8. Приемка Покупателем (грузополучателем) Товара по количеству товарных мест осуществляется на основании товаросопроводительных документов в момент вскрытия опломбированного транспортного средства. При приемке Товара от перевозчика Покупатель обязан на основании визуального осмотра проверить, обеспечена ли сохранность Товара при его перевозке.</w:t>
      </w:r>
    </w:p>
    <w:p w14:paraId="08CA4A6F"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 xml:space="preserve">4.9. Определения веса Товара осуществляется посредством взвешивания Товара Покупателем (назначенным им грузополучателем) на весах, прошедших необходимую поверку. </w:t>
      </w:r>
    </w:p>
    <w:p w14:paraId="539640DE"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4.10. В целях проверки качества Товара Покупатель (грузополучатель) вправе использовать лабораторию Покупателя (назначенного им грузополучателя) или стороннюю независимую лабораторию. Если иное не предусмотрено п. 4.15 настоящего Договора, заключение такой лаборатории принимается обеими Сторонами в качестве окончательного.</w:t>
      </w:r>
    </w:p>
    <w:p w14:paraId="4643557F"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4.11. Приемка доставленного Покупателю (назначенному им грузополучателю) Товара осуществляется Покупателем (грузополучателем) в течение 5 (Пяти) рабочих дней, исчисляемых с даты доставки Товара. Лица, передающие Товар Покупателю (грузополучателю), не вправе требовать у Покупателем нотариально удостоверенной доверенности представителя Покупателя, непосредственно принимающего Товар от имени Покупателя.</w:t>
      </w:r>
    </w:p>
    <w:p w14:paraId="2033C29A"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4.12. Если во время проверки Товара обнаруживается его несоответствие требованиям по качеству или количеству, Покупатель вправе приостановить приемку Товара и уведомить о выявленных несоответствиях Поставщика.</w:t>
      </w:r>
    </w:p>
    <w:p w14:paraId="7CBD6323"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Поставщик обязан не позднее рабочего дня, следующего за днем получения уведомления Покупателя о выявленных недостатках Товара, сообщить о возможности направления им своего представителя для участия в проверке Товара.</w:t>
      </w:r>
    </w:p>
    <w:p w14:paraId="089123B7"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4.13. Если Поставщик направит Покупателю уведомление о возможности продолжения проверки Товара без участия представителя Поставщика, Покупатель (грузополучатель) возобновляет процесс принятия Товара. В этом случае Покупатель вправе в одностороннем порядке оформить документы, подтверждающие несоответствие Товара требованиям по качеству или количеству. После оформления указанных документов Покупатель обязан направить их Поставщику.</w:t>
      </w:r>
    </w:p>
    <w:p w14:paraId="4313C978"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 xml:space="preserve"> 4.14. В случае, если в течение 2 (Двух) дней с даты получения Поставщиком уведомления Покупателя о выявленных недостатках Товара Поставщик не сообщит Покупателю о намерении направить своего представителя для участия в проверке Товара, либо если представитель Поставщика не прибудет для участия в проверке в согласованное Сторонами время (а при отсутствии такого согласования – в течение 3 (Трех) дней с даты получения Поставщиком уведомления Покупателя о выявленных недостатках Товара), Покупатель (грузополучатель) вправе возобновить процесс проверки принимаемого Товара. В этом случае Покупатель будет вправе в одностороннем порядке оформить документы, подтверждающие несоответствие Товара требованиям по качеству или количеству. После оформления указанных документов Покупатель обязан направить их Поставщику.</w:t>
      </w:r>
    </w:p>
    <w:p w14:paraId="6924DDF4"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 xml:space="preserve">4.15. В случае, если представители Покупателя и Поставщика при осуществлении проверки качества Товара не устранят взаимные разногласия, Стороны вправе привлечь независимую организацию (лабораторию) для проведения повторного исследования Товара. </w:t>
      </w:r>
    </w:p>
    <w:p w14:paraId="4663BFEB"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Выбор такой организации осуществляется Сторонами совместно. В случае, если Стороны не смогли выбрать такую организацию, в качестве такой организации привлекается торгово-промышленная палата соответствующего региона (по месту нахождения Товара). Результаты повторного исследования являются окончательными для Сторон.</w:t>
      </w:r>
    </w:p>
    <w:p w14:paraId="7BC671E2"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 xml:space="preserve">Образцы Товара для повторного исследования отбираются Сторонами совместно либо такой отбор </w:t>
      </w:r>
      <w:r w:rsidRPr="00995B19">
        <w:rPr>
          <w:rFonts w:asciiTheme="minorHAnsi" w:hAnsiTheme="minorHAnsi" w:cstheme="minorHAnsi"/>
          <w:sz w:val="20"/>
          <w:szCs w:val="22"/>
        </w:rPr>
        <w:lastRenderedPageBreak/>
        <w:t>осуществляется с участием независимой организации (лаборатории).</w:t>
      </w:r>
    </w:p>
    <w:p w14:paraId="070BF14D"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Расходы по привлечению независимой организации (лаборатории) несет Сторона, инициирующая проведение повторных исследований, с последующим возмещением данных расходов виновной Стороной.</w:t>
      </w:r>
    </w:p>
    <w:p w14:paraId="7034D6BC"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4.16. Претензии по качеству поставленного Товара с учетом недостатков, выявленных после принятия Покупателем (грузополучателем) Товара, Покупатель вправе предъявить Поставщику в течение срока годности Товара. В этом случае Стороны руководствуются положениями, предусмотренными в п. 4.15 настоящего Договора.</w:t>
      </w:r>
    </w:p>
    <w:p w14:paraId="361EDA3E" w14:textId="77777777" w:rsidR="00575365" w:rsidRPr="00995B19" w:rsidRDefault="00575365" w:rsidP="00995B19">
      <w:pPr>
        <w:pStyle w:val="aff5"/>
        <w:widowControl w:val="0"/>
        <w:suppressAutoHyphens/>
        <w:spacing w:after="0"/>
        <w:jc w:val="both"/>
        <w:rPr>
          <w:rFonts w:asciiTheme="minorHAnsi" w:hAnsiTheme="minorHAnsi" w:cstheme="minorHAnsi"/>
          <w:sz w:val="20"/>
          <w:szCs w:val="22"/>
        </w:rPr>
      </w:pPr>
      <w:r w:rsidRPr="00995B19">
        <w:rPr>
          <w:rFonts w:asciiTheme="minorHAnsi" w:hAnsiTheme="minorHAnsi" w:cstheme="minorHAnsi"/>
          <w:sz w:val="20"/>
          <w:szCs w:val="22"/>
        </w:rPr>
        <w:t>4.17. Поименованные в настоящем разделе уведомления, претензии, прилагаемые к ним документы, могут направляться Сторонами друг другу посредством обмена документом в электронной форме в порядке, предусмотренном п. 7.7 настоящего Договора.</w:t>
      </w:r>
    </w:p>
    <w:p w14:paraId="58A73E62" w14:textId="77777777" w:rsidR="00575365" w:rsidRPr="00995B19" w:rsidRDefault="00575365" w:rsidP="00995B19">
      <w:pPr>
        <w:pStyle w:val="1c"/>
        <w:tabs>
          <w:tab w:val="left" w:pos="-851"/>
        </w:tabs>
        <w:rPr>
          <w:rFonts w:asciiTheme="minorHAnsi" w:hAnsiTheme="minorHAnsi" w:cstheme="minorHAnsi"/>
          <w:b/>
          <w:szCs w:val="22"/>
          <w:lang w:val="ru-RU"/>
        </w:rPr>
      </w:pPr>
    </w:p>
    <w:p w14:paraId="231128D8" w14:textId="77777777" w:rsidR="00575365" w:rsidRPr="00995B19" w:rsidRDefault="00575365" w:rsidP="00995B19">
      <w:pPr>
        <w:pStyle w:val="1c"/>
        <w:tabs>
          <w:tab w:val="left" w:pos="-851"/>
        </w:tabs>
        <w:rPr>
          <w:rFonts w:asciiTheme="minorHAnsi" w:hAnsiTheme="minorHAnsi" w:cstheme="minorHAnsi"/>
          <w:b/>
          <w:szCs w:val="22"/>
          <w:lang w:val="ru-RU"/>
        </w:rPr>
      </w:pPr>
    </w:p>
    <w:p w14:paraId="382D5288" w14:textId="68F5207F" w:rsidR="00575365" w:rsidRPr="00995B19" w:rsidRDefault="00575365" w:rsidP="00995B19">
      <w:pPr>
        <w:pStyle w:val="1c"/>
        <w:tabs>
          <w:tab w:val="left" w:pos="-851"/>
        </w:tabs>
        <w:jc w:val="center"/>
        <w:rPr>
          <w:rFonts w:asciiTheme="minorHAnsi" w:hAnsiTheme="minorHAnsi" w:cstheme="minorHAnsi"/>
          <w:b/>
          <w:szCs w:val="22"/>
          <w:lang w:val="ru-RU"/>
        </w:rPr>
      </w:pPr>
      <w:r w:rsidRPr="00995B19">
        <w:rPr>
          <w:rFonts w:asciiTheme="minorHAnsi" w:hAnsiTheme="minorHAnsi" w:cstheme="minorHAnsi"/>
          <w:b/>
          <w:szCs w:val="22"/>
          <w:lang w:val="ru-RU"/>
        </w:rPr>
        <w:t>5. ОТВЕТСТВЕННОСТЬ СТОРОН</w:t>
      </w:r>
    </w:p>
    <w:p w14:paraId="3DC4058C" w14:textId="77777777" w:rsidR="00575365" w:rsidRPr="00995B19" w:rsidRDefault="00575365" w:rsidP="00995B19">
      <w:pPr>
        <w:pStyle w:val="1c"/>
        <w:tabs>
          <w:tab w:val="left" w:pos="-851"/>
        </w:tabs>
        <w:rPr>
          <w:rFonts w:asciiTheme="minorHAnsi" w:hAnsiTheme="minorHAnsi" w:cstheme="minorHAnsi"/>
          <w:b/>
          <w:szCs w:val="22"/>
          <w:lang w:val="ru-RU"/>
        </w:rPr>
      </w:pPr>
    </w:p>
    <w:p w14:paraId="2415930B"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5.1. При нарушении Стороной срока исполнения своего денежного обязательства другая Сторона вправе требовать уплаты санкции в форме процентов за пользование чужими денежными средствами в размере 0,1% (Одна десятая процента) от суммы задолженности за каждый день просрочки до момента фактического исполнения Стороной денежного обязательства.</w:t>
      </w:r>
      <w:r w:rsidRPr="00995B19">
        <w:rPr>
          <w:rFonts w:asciiTheme="minorHAnsi" w:hAnsiTheme="minorHAnsi" w:cstheme="minorHAnsi"/>
          <w:szCs w:val="22"/>
        </w:rPr>
        <w:t> </w:t>
      </w:r>
      <w:r w:rsidRPr="00995B19">
        <w:rPr>
          <w:rFonts w:asciiTheme="minorHAnsi" w:hAnsiTheme="minorHAnsi" w:cstheme="minorHAnsi"/>
          <w:szCs w:val="22"/>
          <w:lang w:val="ru-RU"/>
        </w:rPr>
        <w:t>Указанная обязанность возникает, в том числе, но не ограничиваясь, при нарушении Покупателем срока по оплате поставленного Товара, а также при возникновении у Поставщика обязанности по возврату полученной от Покупателя предварительной платы по основаниям, предусмотренным законом или настоящим Договором.</w:t>
      </w:r>
    </w:p>
    <w:p w14:paraId="6AB6D5E6"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При нарушении Покупателем срока внесения предварительной платы за Товар указанная санкция не применяется (проценты за пользование чужими денежными средствами не начисляются).</w:t>
      </w:r>
    </w:p>
    <w:p w14:paraId="0338CEA5"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При перечислении Покупателем предварительной платы Поставщику законные проценты по ст. 317.1 ГК РФ на сумму предварительной платы не начисляются.</w:t>
      </w:r>
    </w:p>
    <w:p w14:paraId="355C4D9C" w14:textId="77777777" w:rsidR="00575365" w:rsidRPr="00995B19" w:rsidRDefault="00575365" w:rsidP="00995B19">
      <w:pPr>
        <w:pStyle w:val="1c"/>
        <w:jc w:val="both"/>
        <w:rPr>
          <w:rFonts w:asciiTheme="minorHAnsi" w:hAnsiTheme="minorHAnsi" w:cstheme="minorHAnsi"/>
          <w:szCs w:val="22"/>
          <w:shd w:val="clear" w:color="auto" w:fill="FFFFFF"/>
          <w:lang w:val="ru-RU"/>
        </w:rPr>
      </w:pPr>
      <w:r w:rsidRPr="00995B19">
        <w:rPr>
          <w:rFonts w:asciiTheme="minorHAnsi" w:hAnsiTheme="minorHAnsi" w:cstheme="minorHAnsi"/>
          <w:szCs w:val="22"/>
          <w:shd w:val="clear" w:color="auto" w:fill="FFFFFF"/>
          <w:lang w:val="ru-RU"/>
        </w:rPr>
        <w:t xml:space="preserve">5.2.  </w:t>
      </w:r>
      <w:r w:rsidRPr="00995B19">
        <w:rPr>
          <w:rFonts w:asciiTheme="minorHAnsi" w:hAnsiTheme="minorHAnsi" w:cstheme="minorHAnsi"/>
          <w:szCs w:val="22"/>
          <w:lang w:val="ru-RU"/>
        </w:rPr>
        <w:t xml:space="preserve">При нарушении Поставщиком срока </w:t>
      </w:r>
      <w:r w:rsidRPr="00995B19">
        <w:rPr>
          <w:rFonts w:asciiTheme="minorHAnsi" w:hAnsiTheme="minorHAnsi" w:cstheme="minorHAnsi"/>
          <w:szCs w:val="22"/>
          <w:shd w:val="clear" w:color="auto" w:fill="FFFFFF"/>
          <w:lang w:val="ru-RU"/>
        </w:rPr>
        <w:t>поставки Товара Покупатель вправе требовать уплаты санкции в форме неустойки в размере 0,1% (Одна десятая процента) от стоимости недопоставленного Товара за каждый день просрочки.</w:t>
      </w:r>
      <w:r w:rsidRPr="00995B19">
        <w:rPr>
          <w:rFonts w:asciiTheme="minorHAnsi" w:hAnsiTheme="minorHAnsi" w:cstheme="minorHAnsi"/>
          <w:szCs w:val="22"/>
          <w:shd w:val="clear" w:color="auto" w:fill="FFFFFF"/>
        </w:rPr>
        <w:t> </w:t>
      </w:r>
    </w:p>
    <w:p w14:paraId="311A1FF5"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5.3. При поставке партии Товара в меньшем количестве Покупатель вправе требовать уплаты санкции в форме неустойки в размере 5% (Пяти процентов) от стоимости недопоставленного Товара.</w:t>
      </w:r>
    </w:p>
    <w:p w14:paraId="5248D305"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5.4. При нарушении Поставщиком срока предоставления Покупателю комплекта товаросопроводительных документов, подтверждающих качество Товара, Покупатель вправе требовать уплаты санкции в форме неустойки в размере 1000 (Одна тысяча) рублей за каждый день нарушения срока передачи этих документов.</w:t>
      </w:r>
    </w:p>
    <w:p w14:paraId="4ED43890" w14:textId="77777777" w:rsidR="00575365" w:rsidRPr="00995B19" w:rsidRDefault="00575365" w:rsidP="00995B19">
      <w:pPr>
        <w:pStyle w:val="1c"/>
        <w:tabs>
          <w:tab w:val="left" w:pos="540"/>
        </w:tabs>
        <w:jc w:val="both"/>
        <w:rPr>
          <w:rFonts w:asciiTheme="minorHAnsi" w:hAnsiTheme="minorHAnsi" w:cstheme="minorHAnsi"/>
          <w:szCs w:val="22"/>
          <w:lang w:val="ru-RU"/>
        </w:rPr>
      </w:pPr>
      <w:r w:rsidRPr="00995B19">
        <w:rPr>
          <w:rFonts w:asciiTheme="minorHAnsi" w:hAnsiTheme="minorHAnsi" w:cstheme="minorHAnsi"/>
          <w:szCs w:val="22"/>
          <w:lang w:val="ru-RU"/>
        </w:rPr>
        <w:t>5.5. Дополнительные расходы, которые возникли  у Стороны на оплату услуг транспортных компаний, возникшие в силу нарушения другой Стороной своих обязательств (в том числе, но не ограничиваясь, при нарушении предусмотренных Договором сроков приемки Товара Покупателем, увеличении срока принятия Товара Покупателем в связи с выявленными нарушениями Поставщиком требований к количеству или качеству Товара), подлежат компенсации за счет виновной Стороны.</w:t>
      </w:r>
    </w:p>
    <w:p w14:paraId="3E8ACCAC" w14:textId="77777777" w:rsidR="00575365" w:rsidRPr="00995B19" w:rsidRDefault="00575365" w:rsidP="00995B19">
      <w:pPr>
        <w:pStyle w:val="1c"/>
        <w:tabs>
          <w:tab w:val="left" w:pos="540"/>
        </w:tabs>
        <w:jc w:val="both"/>
        <w:rPr>
          <w:rFonts w:asciiTheme="minorHAnsi" w:hAnsiTheme="minorHAnsi" w:cstheme="minorHAnsi"/>
          <w:szCs w:val="22"/>
          <w:lang w:val="ru-RU"/>
        </w:rPr>
      </w:pPr>
      <w:r w:rsidRPr="00995B19">
        <w:rPr>
          <w:rFonts w:asciiTheme="minorHAnsi" w:hAnsiTheme="minorHAnsi" w:cstheme="minorHAnsi"/>
          <w:szCs w:val="22"/>
          <w:lang w:val="ru-RU"/>
        </w:rPr>
        <w:t>5.6. В случае нарушения Поставщиком более чем на 30 (Тридцать) дней срока передачи Покупателю надлежащим образом оформленных оригиналов приемопередаточных документов на отдельную партию Товара (товарная накладная и счет-фактура или универсальный передаточный документ), делающих невозможным принятие Покупателем к вычету НДС, являющегося частью стоимости соответствующей партии Товара, Покупатель вправе потребовать от Поставщика уплаты штрафа в размере суммы данного НДС.</w:t>
      </w:r>
    </w:p>
    <w:p w14:paraId="6DDAAC96"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5.7. В случае, если Покупателю налоговым органом будет отказано в возмещении (принятию к вычету) НДС или отнесению на затраты для целей налогообложения по налогу на прибыль расходов в виде стоимости Товара, уплаченных (подлежащих уплате) Поставщику по условиям настоящего Договора, Поставщик обязуется в соответствии с п. 1 ст. 406.1 ГК РФ возместить Покупателю имущественные потери в составе:</w:t>
      </w:r>
    </w:p>
    <w:p w14:paraId="791BE8FB"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суммы НДС, являющейся частью стоимости Товара, доначисленного налоговым органом Покупателю в связи с признанием необоснованным принятия Покупателем к вычету (возмещению) указанного НДС;</w:t>
      </w:r>
    </w:p>
    <w:p w14:paraId="3EC5D401"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суммы налога на прибыль, доначисленного налоговым органом Покупателю в связи с признанием необоснованным отнесения Покупателем на затраты, уменьшающие налогооблагаемую базу по налогу на прибыль, стоимости Товара, уплаченной (подлежащей уплате) Поставщику;</w:t>
      </w:r>
    </w:p>
    <w:p w14:paraId="4662F6B7"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суммы пеней и штрафов, начисленных налоговым органом Покупателю, непосредственно связанных с доначислением Покупателю налогов, перечисленных в предыдущих двух абзацах настоящего пункта Договора.</w:t>
      </w:r>
    </w:p>
    <w:p w14:paraId="5D9FA7D7"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Поставщик обязуется возместить указанные имущественные потери Покупателю только в том случае, если налоговым органом будут доначислены перечисленные выше налоговые недоимки, пени и штрафы в силу допущенных Поставщиком либо его контрагентами (помимо Покупателя) нарушений требований налогового законодательства, включая, но не ограничиваясь, при установлении налоговым органом факта уклонения Поставщика или его контрагентов от надлежащего исполнения обязательств по учету хозяйственных операций, </w:t>
      </w:r>
      <w:r w:rsidRPr="00995B19">
        <w:rPr>
          <w:rFonts w:asciiTheme="minorHAnsi" w:hAnsiTheme="minorHAnsi" w:cstheme="minorHAnsi"/>
          <w:szCs w:val="22"/>
          <w:lang w:val="ru-RU"/>
        </w:rPr>
        <w:lastRenderedPageBreak/>
        <w:t>декларированию и/или уплате налогов в бюджет, не проявлению любым из указанных лиц должной осмотрительности при выборе контрагента, а равно при наличии любых иных нарушений налогового законодательства со стороны Поставщика либо его контрагентов (помимо Покупателя).</w:t>
      </w:r>
    </w:p>
    <w:p w14:paraId="50F6C962"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Основанием для возникновения у Поставщика обязанности возместить Покупателю имущественные потери в размере и в порядке, предусмотренных настоящим пунктом Договора, является вступившее в силу решение налогового органа о признании необоснованным применения Покупателем вычета по НДС, являющегося частью стоимости Товара, или/и о признании необоснованным отнесения Покупателем затрат в виде стоимости Товара, переданного Поставщиком, на расходы, уменьшающие налогооблагаемую базу по налогу на прибыль. </w:t>
      </w:r>
    </w:p>
    <w:p w14:paraId="26988C1F"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Сумма имущественных потерь, подлежащих возмещению Поставщиком, определяется как вся совокупность налоговых платежей, пеней и штрафов, начисленных (доначисленных) Покупателю налоговым органом по основаниям, указанным в предыдущем абзаце настоящего пункта Договора.</w:t>
      </w:r>
    </w:p>
    <w:p w14:paraId="45443ABB"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При предъявлении налоговым органом претензий к Покупателю, изложенных в настоящем пункте Договора, Покупатель обязуется письменно уведомить об этом Поставщика и предложить ему предоставить дополнительные документы и пояснения, свидетельствующие о соблюдении Поставщиком либо его контрагентами (помимо Покупателя) требований налогового законодательства. </w:t>
      </w:r>
    </w:p>
    <w:p w14:paraId="658DFDFC"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При уклонении Поставщика от предоставления этих доказательств или пояснений, последний не вправе ссылаться на неправомерность выводов, которые содержатся в указанном выше решении налогового органа, вынесенном в отношении Покупателя, а также на не проявление Покупателем должных усилий по оспариванию решения налогового органа.</w:t>
      </w:r>
    </w:p>
    <w:p w14:paraId="13559586" w14:textId="77777777" w:rsidR="00575365" w:rsidRPr="00995B19" w:rsidRDefault="00575365" w:rsidP="00995B19">
      <w:pPr>
        <w:pStyle w:val="1c"/>
        <w:jc w:val="center"/>
        <w:rPr>
          <w:rFonts w:asciiTheme="minorHAnsi" w:hAnsiTheme="minorHAnsi" w:cstheme="minorHAnsi"/>
          <w:b/>
          <w:bCs/>
          <w:szCs w:val="22"/>
          <w:lang w:val="ru-RU"/>
        </w:rPr>
      </w:pPr>
    </w:p>
    <w:p w14:paraId="5555FB83" w14:textId="77777777" w:rsidR="00575365" w:rsidRPr="00995B19" w:rsidRDefault="00575365" w:rsidP="00995B19">
      <w:pPr>
        <w:pStyle w:val="1c"/>
        <w:jc w:val="center"/>
        <w:rPr>
          <w:rFonts w:asciiTheme="minorHAnsi" w:hAnsiTheme="minorHAnsi" w:cstheme="minorHAnsi"/>
          <w:b/>
          <w:bCs/>
          <w:szCs w:val="22"/>
          <w:lang w:val="ru-RU"/>
        </w:rPr>
      </w:pPr>
    </w:p>
    <w:p w14:paraId="09A67C7F" w14:textId="7BF08CE6" w:rsidR="00575365" w:rsidRPr="00995B19" w:rsidRDefault="00575365" w:rsidP="00995B19">
      <w:pPr>
        <w:pStyle w:val="1c"/>
        <w:jc w:val="center"/>
        <w:rPr>
          <w:rFonts w:asciiTheme="minorHAnsi" w:hAnsiTheme="minorHAnsi" w:cstheme="minorHAnsi"/>
          <w:b/>
          <w:bCs/>
          <w:szCs w:val="22"/>
          <w:lang w:val="ru-RU"/>
        </w:rPr>
      </w:pPr>
      <w:r w:rsidRPr="00995B19">
        <w:rPr>
          <w:rFonts w:asciiTheme="minorHAnsi" w:hAnsiTheme="minorHAnsi" w:cstheme="minorHAnsi"/>
          <w:b/>
          <w:bCs/>
          <w:szCs w:val="22"/>
          <w:lang w:val="ru-RU"/>
        </w:rPr>
        <w:t>6. СРОК ДЕЙСТВИЯ ДОГОВОРА</w:t>
      </w:r>
    </w:p>
    <w:p w14:paraId="5302CB0F" w14:textId="77777777" w:rsidR="00575365" w:rsidRPr="00995B19" w:rsidRDefault="00575365" w:rsidP="00995B19">
      <w:pPr>
        <w:pStyle w:val="1c"/>
        <w:rPr>
          <w:rFonts w:asciiTheme="minorHAnsi" w:hAnsiTheme="minorHAnsi" w:cstheme="minorHAnsi"/>
          <w:b/>
          <w:bCs/>
          <w:szCs w:val="22"/>
          <w:lang w:val="ru-RU"/>
        </w:rPr>
      </w:pPr>
    </w:p>
    <w:p w14:paraId="2D34DDC2" w14:textId="77777777" w:rsidR="00575365" w:rsidRPr="00995B19" w:rsidRDefault="00575365" w:rsidP="00995B19">
      <w:pPr>
        <w:pStyle w:val="1c"/>
        <w:tabs>
          <w:tab w:val="left" w:pos="-401"/>
        </w:tabs>
        <w:jc w:val="both"/>
        <w:rPr>
          <w:rFonts w:asciiTheme="minorHAnsi" w:hAnsiTheme="minorHAnsi" w:cstheme="minorHAnsi"/>
          <w:szCs w:val="22"/>
          <w:lang w:val="ru-RU"/>
        </w:rPr>
      </w:pPr>
      <w:r w:rsidRPr="00995B19">
        <w:rPr>
          <w:rFonts w:asciiTheme="minorHAnsi" w:hAnsiTheme="minorHAnsi" w:cstheme="minorHAnsi"/>
          <w:szCs w:val="22"/>
          <w:lang w:val="ru-RU"/>
        </w:rPr>
        <w:t>6.1. Настоящий Договор считается заключенным на неопределенный срок.</w:t>
      </w:r>
    </w:p>
    <w:p w14:paraId="602C371D" w14:textId="77777777" w:rsidR="00575365" w:rsidRPr="00995B19" w:rsidRDefault="00575365" w:rsidP="00995B19">
      <w:pPr>
        <w:pStyle w:val="1c"/>
        <w:tabs>
          <w:tab w:val="left" w:pos="-401"/>
        </w:tabs>
        <w:jc w:val="both"/>
        <w:rPr>
          <w:rFonts w:asciiTheme="minorHAnsi" w:hAnsiTheme="minorHAnsi" w:cstheme="minorHAnsi"/>
          <w:szCs w:val="22"/>
          <w:lang w:val="ru-RU"/>
        </w:rPr>
      </w:pPr>
      <w:r w:rsidRPr="00995B19">
        <w:rPr>
          <w:rFonts w:asciiTheme="minorHAnsi" w:hAnsiTheme="minorHAnsi" w:cstheme="minorHAnsi"/>
          <w:szCs w:val="22"/>
          <w:lang w:val="ru-RU"/>
        </w:rPr>
        <w:t xml:space="preserve">6.2. Любая из Сторон вправе отказаться от исполнения настоящего Договора, уведомив об этом другую Сторону. С учетом рамочного характера настоящего Договора такой отказ не влечет за собой изменение или прекращение обязательств Сторон, возникших из ранее согласованных Сторонами спецификаций (иных приложений) к настоящему Договору. </w:t>
      </w:r>
    </w:p>
    <w:p w14:paraId="1B4B32FF" w14:textId="77777777" w:rsidR="00575365" w:rsidRPr="00995B19" w:rsidRDefault="00575365" w:rsidP="00995B19">
      <w:pPr>
        <w:pStyle w:val="1c"/>
        <w:tabs>
          <w:tab w:val="left" w:pos="-401"/>
        </w:tabs>
        <w:jc w:val="both"/>
        <w:rPr>
          <w:rFonts w:asciiTheme="minorHAnsi" w:hAnsiTheme="minorHAnsi" w:cstheme="minorHAnsi"/>
          <w:szCs w:val="22"/>
          <w:lang w:val="ru-RU"/>
        </w:rPr>
      </w:pPr>
      <w:r w:rsidRPr="00995B19">
        <w:rPr>
          <w:rFonts w:asciiTheme="minorHAnsi" w:hAnsiTheme="minorHAnsi" w:cstheme="minorHAnsi"/>
          <w:szCs w:val="22"/>
          <w:lang w:val="ru-RU"/>
        </w:rPr>
        <w:t>6.3. Односторонний отказ от исполнения настоящего Договора в части обязательств, возникших из ранее согласованных Сторонами действующих спецификаций (иных приложений) к Договору, допускается по основаниям, предусмотренным гражданским законодательством РФ, а также положениями настоящего Договора.</w:t>
      </w:r>
    </w:p>
    <w:p w14:paraId="2EF023D9" w14:textId="77777777" w:rsidR="00575365" w:rsidRPr="00995B19" w:rsidRDefault="00575365" w:rsidP="00995B19">
      <w:pPr>
        <w:pStyle w:val="1c"/>
        <w:tabs>
          <w:tab w:val="left" w:pos="-401"/>
        </w:tabs>
        <w:jc w:val="both"/>
        <w:rPr>
          <w:rFonts w:asciiTheme="minorHAnsi" w:hAnsiTheme="minorHAnsi" w:cstheme="minorHAnsi"/>
          <w:szCs w:val="22"/>
          <w:lang w:val="ru-RU"/>
        </w:rPr>
      </w:pPr>
    </w:p>
    <w:p w14:paraId="4D9C130C" w14:textId="77777777" w:rsidR="00575365" w:rsidRPr="00995B19" w:rsidRDefault="00575365" w:rsidP="00995B19">
      <w:pPr>
        <w:pStyle w:val="1c"/>
        <w:tabs>
          <w:tab w:val="left" w:pos="-851"/>
          <w:tab w:val="left" w:pos="6150"/>
        </w:tabs>
        <w:rPr>
          <w:rFonts w:asciiTheme="minorHAnsi" w:hAnsiTheme="minorHAnsi" w:cstheme="minorHAnsi"/>
          <w:b/>
          <w:szCs w:val="22"/>
          <w:lang w:val="ru-RU"/>
        </w:rPr>
      </w:pPr>
    </w:p>
    <w:p w14:paraId="751512BF" w14:textId="2E011E34" w:rsidR="00575365" w:rsidRPr="00995B19" w:rsidRDefault="00575365" w:rsidP="00995B19">
      <w:pPr>
        <w:pStyle w:val="1c"/>
        <w:tabs>
          <w:tab w:val="left" w:pos="-851"/>
        </w:tabs>
        <w:jc w:val="center"/>
        <w:rPr>
          <w:rFonts w:asciiTheme="minorHAnsi" w:hAnsiTheme="minorHAnsi" w:cstheme="minorHAnsi"/>
          <w:b/>
          <w:szCs w:val="22"/>
          <w:lang w:val="ru-RU"/>
        </w:rPr>
      </w:pPr>
      <w:r w:rsidRPr="00995B19">
        <w:rPr>
          <w:rFonts w:asciiTheme="minorHAnsi" w:hAnsiTheme="minorHAnsi" w:cstheme="minorHAnsi"/>
          <w:b/>
          <w:szCs w:val="22"/>
          <w:lang w:val="ru-RU"/>
        </w:rPr>
        <w:t>7. ДОПОЛНИТЕЛЬНЫЕ УСЛОВИЯ</w:t>
      </w:r>
    </w:p>
    <w:p w14:paraId="447D1103" w14:textId="77777777" w:rsidR="00575365" w:rsidRPr="00995B19" w:rsidRDefault="00575365" w:rsidP="00995B19">
      <w:pPr>
        <w:pStyle w:val="1c"/>
        <w:tabs>
          <w:tab w:val="left" w:pos="-851"/>
        </w:tabs>
        <w:rPr>
          <w:rFonts w:asciiTheme="minorHAnsi" w:hAnsiTheme="minorHAnsi" w:cstheme="minorHAnsi"/>
          <w:b/>
          <w:szCs w:val="22"/>
          <w:lang w:val="ru-RU"/>
        </w:rPr>
      </w:pPr>
    </w:p>
    <w:p w14:paraId="0D028206"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7.1. Каждая из Сторон заключила настоящий Договор, основываясь на достоверности, актуальности и полноте следующих заверений, предоставленных ей перед его заключением другой Стороной:</w:t>
      </w:r>
    </w:p>
    <w:p w14:paraId="3442E32B"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каждая из Сторон является действующим юридическим лицом, зарегистрированными в соответствии с действующим законодательством РФ, в отношении неё не принято решение о её ликвидации или о признании её несостоятельной (банкротом);</w:t>
      </w:r>
    </w:p>
    <w:p w14:paraId="0511AAF0"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заключение и исполнение обязательств Сторон по Договору должным образом одобрено уполномоченными органами Сторон и не составляет нарушений действующего законодательства РФ или учредительных документов соответствующей Стороны;</w:t>
      </w:r>
    </w:p>
    <w:p w14:paraId="11D76327"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каждый из представителей Сторон, подписавших  настоящий Договор,  обладает всеми необходимыми полномочиями для заключения настоящего Договора, оснований для признания настоящего Договора недействительным либо не заключенным, в том числе по причине ограничения полномочий, не имеется;</w:t>
      </w:r>
    </w:p>
    <w:p w14:paraId="0F0377DB"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не существует никаких иных зависящих от соответствующей Стороны правовых препятствий для заключения и исполнения ею настоящего Договора;</w:t>
      </w:r>
    </w:p>
    <w:p w14:paraId="1319D83D"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каждая из Сторон надлежащим образом уплачивает все налоги и сборы в соответствии с действующим законодательством РФ, каждой из них ведется и подается в налоговые и иные государственные органы налоговая, статистическая и иная отчетность в соответствии с действующим законодательством Российской Федерации.</w:t>
      </w:r>
    </w:p>
    <w:p w14:paraId="6189612B"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7.2. Дополнительно Поставщик предоставляет Покупателю следующие заверения:</w:t>
      </w:r>
    </w:p>
    <w:p w14:paraId="6E61939F"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 Поставщик  является  плательщиком  налога  на  добавленную стоимость; </w:t>
      </w:r>
    </w:p>
    <w:p w14:paraId="30693545"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 Поставщик надлежащим образом исполняет свои налоговые обязательства, в том числе своевременно сдаёт налоговую отчётность (декларации), отражающую реальные факты своей хозяйственной деятельности и уплачивает налоги, в том числе НДС, своевременно предоставляет информацию и документы по запросам налоговых органов; </w:t>
      </w:r>
    </w:p>
    <w:p w14:paraId="4F2D714E"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lastRenderedPageBreak/>
        <w:t>- Поставщик имеет все необходимые ресурсы для надлежащего исполнения настоящего Договора, в том числе имеются сотрудники, материально-техническая база, необходимые разрешения;</w:t>
      </w:r>
    </w:p>
    <w:p w14:paraId="1D60A3FD"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Поставщик не использует незаконные способы налоговой оптимизации, которые могут стать причиной для предъявления налоговыми органами требований к Покупателю о доначислении налогов, пеней, штрафов, а равно для лишения Покупателя налоговых льгот (в том числе, но не ограничиваясь, прав на получение налоговых вычетов по НДС);</w:t>
      </w:r>
    </w:p>
    <w:p w14:paraId="1F7FF4E8"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Поставщик проявляет должную осмотрительность при выборе своих контрагентов (помимо Покупателя), в том числе не сотрудничает с контрагентами, недобросовестно осуществляющими свои налоговые права или ненадлежащим образом исполняющими свои налоговые обязанности.</w:t>
      </w:r>
    </w:p>
    <w:p w14:paraId="0AE33383"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7.3. Поставщик дополнительно обязуется:</w:t>
      </w:r>
    </w:p>
    <w:p w14:paraId="493BEA27"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своевременно и надлежащим образом отражать все операции, совершаемые в рамках исполнения настоящего Договора, в своей первичной документации, бухгалтерской, налоговой, статистической и любой иной отчетности (включая книгу продаж), обязанность по ведению которой возлагается на Поставщика действующим законодательством РФ;</w:t>
      </w:r>
    </w:p>
    <w:p w14:paraId="1A92B189"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своевременно и надлежащим образом отражать в налоговой отчетности НДС, уплаченный Покупателем в составе цены Товара (в том числе при перечислении Покупателем авансовых платежей за Товар);</w:t>
      </w:r>
    </w:p>
    <w:p w14:paraId="08B1A6AB"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предоставлять Покупателю достоверные, полностью соответствующие законодательству РФ первичные документы, которыми оформляется передача Товара по Договору с учетом договоренностей Сторон о порядке поставок отдельных партий Товара (счета-фактуры, универсальные передаточные документы, товарные накладные, товарно-транспортные накладные, квитанции формы ЗПП-13, акты приема – передачи, а равно иные относимые к порядку поставки Товара документы);</w:t>
      </w:r>
    </w:p>
    <w:p w14:paraId="2253B60E"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предоставлять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передаче Товара по настоящему Договору, а равно подтверждающих достоверность данных Поставщиком заверений или/и надлежащее исполнение Поставщиком обязанностей, предусмотренных настоящим разделом Договора. Перечисленные документы должны быть предоставлены Поставщиком в срок, не превышающий 5 (пять) рабочих дней  с момента получения соответствующего запроса от Покупателя или налогового органа.</w:t>
      </w:r>
    </w:p>
    <w:p w14:paraId="007BF8F4"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7.4. При нарушении Стороной любых заверений или/или обязательств, предусмотренных настоящим разделом Договора, виновная Сторона обязана в срок не более 10 (Десяти) дней с момента получения соответствующего требования от другой Стороны возместить убытки, причиненные последней.</w:t>
      </w:r>
    </w:p>
    <w:p w14:paraId="2F0A4F28"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7.5. При нарушении Стороной  любых заверений или/или обязательств, предусмотренных настоящим разделом Договора, другая Сторона вправе отказаться от исполнения настоящего Договора.</w:t>
      </w:r>
    </w:p>
    <w:p w14:paraId="398B72F2"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7.6. Все споры и разногласия, которые могут возникнуть в связи с настоящим Договором,  разрешаются Сторонами путем переговоров и с соблюдением претензионного порядка. </w:t>
      </w:r>
    </w:p>
    <w:p w14:paraId="35C582D9"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В случае если не урегулирования Сторонами разногласия соответствующий спор может быть передан для рассмотрения в арбитражный суд по месту нахождения истца. </w:t>
      </w:r>
    </w:p>
    <w:p w14:paraId="75398137"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Спор может быть передан на разрешение арбитражного суда после принятия Сторонами мер по досудебному урегулированию (обязательный досудебный порядок) по истечении 20 (Двадцати) календарных дней со дня направления претензии.</w:t>
      </w:r>
    </w:p>
    <w:p w14:paraId="3A1F18A3"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7.7. Стороны оговорили возможность использования для целей обмена юридически значимыми сообщениями (включая, но не ограничиваясь, уведомления, претензии, запросы на предоставление документов, требования по уплате санкций) в электронной форме по электронной почте. </w:t>
      </w:r>
    </w:p>
    <w:p w14:paraId="5600F038"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В качестве контактных используются адреса электронной почты Сторон, указанные в разделе 8 настоящего Договора. При этом на основании отдельного уведомления Сторона может поставить в известность другую Сторону об изменении ею контактного адреса электронной почты для целей обмена юридически значимыми сообщениями с сообщением нового контактного адреса электронной почты.</w:t>
      </w:r>
    </w:p>
    <w:p w14:paraId="7D0C675C"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Стороны признают, что юридически значимые сообщениями, исходящие с соответствующих адресов электронной почты Сторон, считаются отправленными уполномоченным представителем соответствующей Стороны. Равно как и получение соответствующего юридически значимого сообщения Стороной на соответствующий адрес электронной почты считается полученным уполномоченным представителем соответствующей Стороной.</w:t>
      </w:r>
    </w:p>
    <w:p w14:paraId="5FE63E83"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Юридически значимое сообщение считается полученной адресатом не позднее рабочего дня, следующего за датой отправки этого сообщения.</w:t>
      </w:r>
    </w:p>
    <w:p w14:paraId="1EF91ECE"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Стороны обмениваются электронными документами по электронной почте при условии, что указанные документы представляют собой электронные образы документов (скан-копии в цветном изображении) в бумажном виде, содержащих подпись уполномоченного лица Стороны. </w:t>
      </w:r>
    </w:p>
    <w:p w14:paraId="561F77F0"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Перечисленные в настоящем пункте Договора документы в электронной форме имеют силу обязательных для Сторон письменных документов.</w:t>
      </w:r>
    </w:p>
    <w:p w14:paraId="10490762"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lastRenderedPageBreak/>
        <w:t xml:space="preserve">7.8. Стороны договорились о возможности заключения настоящего Договора, отдельных спецификаций, иных дополнительных соглашений или приложений к Договору посредством обмена документов в электронной форме в порядке, предусмотренном п. 7.7 настоящего Договора. </w:t>
      </w:r>
    </w:p>
    <w:p w14:paraId="5CAD023B"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Обмен подлинными документами (документами в бумажном виде) должен быть произведен в течение одного месяца после подписания Договора или соответствующего соглашения к Договору (спецификации, дополнительного соглашения, иного приложения). </w:t>
      </w:r>
    </w:p>
    <w:p w14:paraId="743B8425" w14:textId="77777777" w:rsidR="00575365" w:rsidRPr="00995B19"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7.9. Стороны вправе осуществить переход на систему электронного документооборота, связанного согласованием отдельных спецификаций (иных приложений) к Договору, а равно обменом иной документацией в рамках исполнения обязательств из настоящего Договора, используя информационную платформу СБИС либо иную аналогичную платформу, дополнительно согласованную Сторонами. Переход на указанную форму электронного документооборота может быть осуществлен Сторонами только при условии подписания Сторонами отдельного соглашения об обмене электронными документами с использованием квалифицированных электронных подписей.</w:t>
      </w:r>
    </w:p>
    <w:p w14:paraId="00D4C708" w14:textId="342296D4" w:rsidR="001E453A" w:rsidRPr="00A21E65" w:rsidRDefault="00575365" w:rsidP="00995B19">
      <w:pPr>
        <w:pStyle w:val="1c"/>
        <w:jc w:val="both"/>
        <w:rPr>
          <w:rFonts w:asciiTheme="minorHAnsi" w:hAnsiTheme="minorHAnsi" w:cstheme="minorHAnsi"/>
          <w:szCs w:val="22"/>
          <w:lang w:val="ru-RU"/>
        </w:rPr>
      </w:pPr>
      <w:r w:rsidRPr="00995B19">
        <w:rPr>
          <w:rFonts w:asciiTheme="minorHAnsi" w:hAnsiTheme="minorHAnsi" w:cstheme="minorHAnsi"/>
          <w:szCs w:val="22"/>
          <w:lang w:val="ru-RU"/>
        </w:rPr>
        <w:t xml:space="preserve">7.10. Стороны признают, что любая спецификация на поставку Товара, подписанная Сторонами после заключения настоящего Договора, считается согласованной в рамках настоящего Договора (является его неотъемлемой частью) вне зависимости от того, содержит ли текст этой спецификации точную (корректную) ссылку на настоящий Договор, если только не доказано иное. </w:t>
      </w:r>
    </w:p>
    <w:p w14:paraId="7DE42F21" w14:textId="77777777" w:rsidR="002D5A0F" w:rsidRPr="00995B19" w:rsidRDefault="00575365" w:rsidP="00995B19">
      <w:pPr>
        <w:pStyle w:val="18"/>
        <w:tabs>
          <w:tab w:val="clear" w:pos="360"/>
          <w:tab w:val="clear" w:pos="5040"/>
          <w:tab w:val="left" w:pos="0"/>
        </w:tabs>
        <w:spacing w:before="240"/>
        <w:ind w:left="0" w:firstLine="0"/>
        <w:rPr>
          <w:rFonts w:asciiTheme="minorHAnsi" w:hAnsiTheme="minorHAnsi" w:cstheme="minorHAnsi"/>
          <w:sz w:val="22"/>
          <w:lang w:val="ru-RU"/>
        </w:rPr>
      </w:pPr>
      <w:r w:rsidRPr="00995B19">
        <w:rPr>
          <w:rFonts w:asciiTheme="minorHAnsi" w:hAnsiTheme="minorHAnsi" w:cstheme="minorHAnsi"/>
          <w:sz w:val="22"/>
          <w:lang w:val="ru-RU"/>
        </w:rPr>
        <w:t>8</w:t>
      </w:r>
      <w:r w:rsidR="000C19A9" w:rsidRPr="00995B19">
        <w:rPr>
          <w:rFonts w:asciiTheme="minorHAnsi" w:hAnsiTheme="minorHAnsi" w:cstheme="minorHAnsi"/>
          <w:sz w:val="22"/>
          <w:lang w:val="ru-RU"/>
        </w:rPr>
        <w:t>.</w:t>
      </w:r>
      <w:r w:rsidR="000C19A9" w:rsidRPr="00995B19">
        <w:rPr>
          <w:rFonts w:asciiTheme="minorHAnsi" w:hAnsiTheme="minorHAnsi" w:cstheme="minorHAnsi"/>
          <w:sz w:val="22"/>
          <w:lang w:val="ru-RU"/>
        </w:rPr>
        <w:tab/>
      </w:r>
      <w:r w:rsidR="002D5A0F" w:rsidRPr="00995B19">
        <w:rPr>
          <w:rFonts w:asciiTheme="minorHAnsi" w:hAnsiTheme="minorHAnsi" w:cstheme="minorHAnsi"/>
          <w:sz w:val="22"/>
          <w:lang w:val="ru-RU"/>
        </w:rPr>
        <w:t>АДРЕСА И РЕКВИЗИТЫ СТОРОН</w:t>
      </w:r>
    </w:p>
    <w:tbl>
      <w:tblPr>
        <w:tblStyle w:val="TableNormal"/>
        <w:tblW w:w="9565" w:type="dxa"/>
        <w:jc w:val="center"/>
        <w:shd w:val="clear" w:color="auto" w:fill="CED7E7"/>
        <w:tblLayout w:type="fixed"/>
        <w:tblLook w:val="04A0" w:firstRow="1" w:lastRow="0" w:firstColumn="1" w:lastColumn="0" w:noHBand="0" w:noVBand="1"/>
      </w:tblPr>
      <w:tblGrid>
        <w:gridCol w:w="4782"/>
        <w:gridCol w:w="4783"/>
      </w:tblGrid>
      <w:tr w:rsidR="00A52F26" w:rsidRPr="00995B19" w14:paraId="06336420" w14:textId="77777777" w:rsidTr="00C903B0">
        <w:trPr>
          <w:trHeight w:val="3732"/>
          <w:jc w:val="center"/>
        </w:trPr>
        <w:tc>
          <w:tcPr>
            <w:tcW w:w="4782" w:type="dxa"/>
            <w:shd w:val="clear" w:color="auto" w:fill="auto"/>
            <w:tcMar>
              <w:top w:w="80" w:type="dxa"/>
              <w:left w:w="80" w:type="dxa"/>
              <w:bottom w:w="80" w:type="dxa"/>
              <w:right w:w="80" w:type="dxa"/>
            </w:tcMar>
          </w:tcPr>
          <w:p w14:paraId="35F11228" w14:textId="77777777" w:rsidR="00A52F26" w:rsidRPr="00995B19" w:rsidRDefault="00A52F26" w:rsidP="00995B19">
            <w:pPr>
              <w:spacing w:before="0" w:after="0"/>
              <w:ind w:firstLine="0"/>
              <w:contextualSpacing/>
              <w:jc w:val="left"/>
              <w:rPr>
                <w:rFonts w:asciiTheme="minorHAnsi" w:hAnsiTheme="minorHAnsi" w:cstheme="minorHAnsi"/>
                <w:b/>
                <w:sz w:val="20"/>
                <w:szCs w:val="20"/>
              </w:rPr>
            </w:pPr>
            <w:r w:rsidRPr="00995B19">
              <w:rPr>
                <w:rFonts w:asciiTheme="minorHAnsi" w:hAnsiTheme="minorHAnsi" w:cstheme="minorHAnsi"/>
                <w:b/>
                <w:sz w:val="20"/>
                <w:szCs w:val="20"/>
              </w:rPr>
              <w:t>Покупатель:</w:t>
            </w:r>
          </w:p>
          <w:p w14:paraId="7C524FA3" w14:textId="77777777" w:rsidR="00A52F26" w:rsidRPr="00995B19" w:rsidRDefault="00A52F26" w:rsidP="00995B19">
            <w:pPr>
              <w:spacing w:before="0" w:after="0"/>
              <w:ind w:firstLine="0"/>
              <w:contextualSpacing/>
              <w:jc w:val="left"/>
              <w:rPr>
                <w:rFonts w:asciiTheme="minorHAnsi" w:hAnsiTheme="minorHAnsi" w:cstheme="minorHAnsi"/>
                <w:b/>
                <w:sz w:val="20"/>
                <w:szCs w:val="20"/>
              </w:rPr>
            </w:pPr>
          </w:p>
          <w:p w14:paraId="6A4F1D02" w14:textId="77777777" w:rsidR="007656A6" w:rsidRPr="00995B19" w:rsidRDefault="007656A6" w:rsidP="00995B19">
            <w:pPr>
              <w:widowControl w:val="0"/>
              <w:spacing w:before="0"/>
              <w:ind w:firstLine="0"/>
              <w:contextualSpacing/>
              <w:jc w:val="left"/>
              <w:rPr>
                <w:rFonts w:asciiTheme="minorHAnsi" w:hAnsiTheme="minorHAnsi" w:cstheme="minorHAnsi"/>
                <w:b/>
                <w:sz w:val="20"/>
                <w:szCs w:val="20"/>
                <w:u w:color="000000"/>
              </w:rPr>
            </w:pPr>
            <w:r w:rsidRPr="00995B19">
              <w:rPr>
                <w:rFonts w:asciiTheme="minorHAnsi" w:hAnsiTheme="minorHAnsi" w:cstheme="minorHAnsi"/>
                <w:b/>
                <w:sz w:val="20"/>
                <w:szCs w:val="20"/>
                <w:u w:color="000000"/>
              </w:rPr>
              <w:t>ООО «Велес-Агро»</w:t>
            </w:r>
          </w:p>
          <w:p w14:paraId="7818BC73"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Юридический адрес: 634006, Томская область,</w:t>
            </w:r>
          </w:p>
          <w:p w14:paraId="6802891A"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г. Томск, ул. Пушкина, дом 63, ст.4, офис 26;</w:t>
            </w:r>
          </w:p>
          <w:p w14:paraId="44529811"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Почтовый адрес: 634062, г. Томск, а/я 1217</w:t>
            </w:r>
          </w:p>
          <w:p w14:paraId="2FA0940D"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ИНН / КПП 7017407446/701701001</w:t>
            </w:r>
          </w:p>
          <w:p w14:paraId="3E5C8253"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ОГРН 1167031067257</w:t>
            </w:r>
          </w:p>
          <w:p w14:paraId="7E008E8E"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p>
          <w:p w14:paraId="7669C6B5"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Р/с 40702810823500000402</w:t>
            </w:r>
          </w:p>
          <w:p w14:paraId="52F907F6"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ФИЛИАЛ "НОВОСИБИРСКИЙ" АО «АЛЬФА-</w:t>
            </w:r>
          </w:p>
          <w:p w14:paraId="36B34C19"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БАНК»</w:t>
            </w:r>
          </w:p>
          <w:p w14:paraId="177B2BDC"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БИК 045004774</w:t>
            </w:r>
          </w:p>
          <w:p w14:paraId="6B4E430D" w14:textId="77777777" w:rsidR="007656A6" w:rsidRPr="00995B19" w:rsidRDefault="007656A6" w:rsidP="00995B19">
            <w:pPr>
              <w:widowControl w:val="0"/>
              <w:spacing w:before="0"/>
              <w:ind w:firstLine="0"/>
              <w:contextualSpacing/>
              <w:jc w:val="left"/>
              <w:rPr>
                <w:rFonts w:asciiTheme="minorHAnsi" w:hAnsiTheme="minorHAnsi" w:cstheme="minorHAnsi"/>
                <w:bCs/>
                <w:sz w:val="20"/>
                <w:szCs w:val="20"/>
                <w:u w:color="000000"/>
              </w:rPr>
            </w:pPr>
            <w:r w:rsidRPr="00995B19">
              <w:rPr>
                <w:rFonts w:asciiTheme="minorHAnsi" w:hAnsiTheme="minorHAnsi" w:cstheme="minorHAnsi"/>
                <w:bCs/>
                <w:sz w:val="20"/>
                <w:szCs w:val="20"/>
                <w:u w:color="000000"/>
              </w:rPr>
              <w:t>Кор/</w:t>
            </w:r>
            <w:proofErr w:type="spellStart"/>
            <w:r w:rsidRPr="00995B19">
              <w:rPr>
                <w:rFonts w:asciiTheme="minorHAnsi" w:hAnsiTheme="minorHAnsi" w:cstheme="minorHAnsi"/>
                <w:bCs/>
                <w:sz w:val="20"/>
                <w:szCs w:val="20"/>
                <w:u w:color="000000"/>
              </w:rPr>
              <w:t>сч</w:t>
            </w:r>
            <w:proofErr w:type="spellEnd"/>
            <w:r w:rsidRPr="00995B19">
              <w:rPr>
                <w:rFonts w:asciiTheme="minorHAnsi" w:hAnsiTheme="minorHAnsi" w:cstheme="minorHAnsi"/>
                <w:bCs/>
                <w:sz w:val="20"/>
                <w:szCs w:val="20"/>
                <w:u w:color="000000"/>
              </w:rPr>
              <w:t xml:space="preserve">. 30101810600000000774 </w:t>
            </w:r>
          </w:p>
          <w:p w14:paraId="08CD95C0" w14:textId="346F4967" w:rsidR="00A52F26" w:rsidRPr="00995B19" w:rsidRDefault="007656A6" w:rsidP="00995B19">
            <w:pPr>
              <w:widowControl w:val="0"/>
              <w:spacing w:before="0"/>
              <w:ind w:firstLine="0"/>
              <w:contextualSpacing/>
              <w:jc w:val="left"/>
              <w:rPr>
                <w:rFonts w:asciiTheme="minorHAnsi" w:hAnsiTheme="minorHAnsi" w:cstheme="minorHAnsi"/>
                <w:sz w:val="20"/>
                <w:szCs w:val="20"/>
                <w:u w:color="000000"/>
              </w:rPr>
            </w:pPr>
            <w:r w:rsidRPr="00995B19">
              <w:rPr>
                <w:rFonts w:asciiTheme="minorHAnsi" w:hAnsiTheme="minorHAnsi" w:cstheme="minorHAnsi"/>
                <w:bCs/>
                <w:sz w:val="20"/>
                <w:szCs w:val="20"/>
                <w:u w:color="000000"/>
              </w:rPr>
              <w:t>E-mail: ooo.veles.agro@gmail.com</w:t>
            </w:r>
          </w:p>
        </w:tc>
        <w:tc>
          <w:tcPr>
            <w:tcW w:w="4783" w:type="dxa"/>
            <w:shd w:val="clear" w:color="auto" w:fill="auto"/>
            <w:tcMar>
              <w:top w:w="80" w:type="dxa"/>
              <w:left w:w="80" w:type="dxa"/>
              <w:bottom w:w="80" w:type="dxa"/>
              <w:right w:w="80" w:type="dxa"/>
            </w:tcMar>
          </w:tcPr>
          <w:p w14:paraId="51F68D90" w14:textId="77777777" w:rsidR="00A52F26" w:rsidRPr="00995B19" w:rsidRDefault="00A52F26" w:rsidP="00995B19">
            <w:pPr>
              <w:spacing w:before="0" w:after="0"/>
              <w:ind w:firstLine="0"/>
              <w:contextualSpacing/>
              <w:jc w:val="left"/>
              <w:rPr>
                <w:rFonts w:asciiTheme="minorHAnsi" w:hAnsiTheme="minorHAnsi" w:cstheme="minorHAnsi"/>
                <w:b/>
                <w:sz w:val="20"/>
                <w:szCs w:val="20"/>
              </w:rPr>
            </w:pPr>
            <w:r w:rsidRPr="00995B19">
              <w:rPr>
                <w:rFonts w:asciiTheme="minorHAnsi" w:hAnsiTheme="minorHAnsi" w:cstheme="minorHAnsi"/>
                <w:b/>
                <w:sz w:val="20"/>
                <w:szCs w:val="20"/>
              </w:rPr>
              <w:t xml:space="preserve">Поставщик: </w:t>
            </w:r>
          </w:p>
          <w:p w14:paraId="7AA1AA98" w14:textId="77777777" w:rsidR="00A52F26" w:rsidRPr="00995B19" w:rsidRDefault="00A52F26" w:rsidP="00995B19">
            <w:pPr>
              <w:spacing w:before="0" w:after="0"/>
              <w:ind w:firstLine="0"/>
              <w:contextualSpacing/>
              <w:jc w:val="left"/>
              <w:rPr>
                <w:rFonts w:asciiTheme="minorHAnsi" w:hAnsiTheme="minorHAnsi" w:cstheme="minorHAnsi"/>
                <w:sz w:val="20"/>
                <w:szCs w:val="20"/>
              </w:rPr>
            </w:pPr>
          </w:p>
          <w:p w14:paraId="10BB8D96" w14:textId="77777777" w:rsidR="00A52F26" w:rsidRPr="00995B19" w:rsidRDefault="00A52F26" w:rsidP="00995B19">
            <w:pPr>
              <w:spacing w:before="0" w:after="0"/>
              <w:ind w:firstLine="0"/>
              <w:contextualSpacing/>
              <w:jc w:val="left"/>
              <w:rPr>
                <w:rFonts w:asciiTheme="minorHAnsi" w:hAnsiTheme="minorHAnsi" w:cstheme="minorHAnsi"/>
                <w:sz w:val="20"/>
                <w:szCs w:val="20"/>
              </w:rPr>
            </w:pPr>
          </w:p>
        </w:tc>
      </w:tr>
      <w:tr w:rsidR="00A52F26" w:rsidRPr="00995B19" w14:paraId="528D640F" w14:textId="77777777" w:rsidTr="00C903B0">
        <w:trPr>
          <w:trHeight w:val="840"/>
          <w:jc w:val="center"/>
        </w:trPr>
        <w:tc>
          <w:tcPr>
            <w:tcW w:w="4782" w:type="dxa"/>
            <w:shd w:val="clear" w:color="auto" w:fill="auto"/>
            <w:tcMar>
              <w:top w:w="80" w:type="dxa"/>
              <w:left w:w="80" w:type="dxa"/>
              <w:bottom w:w="80" w:type="dxa"/>
              <w:right w:w="80" w:type="dxa"/>
            </w:tcMar>
          </w:tcPr>
          <w:p w14:paraId="7C94CEAD" w14:textId="77777777" w:rsidR="00A52F26" w:rsidRPr="00995B19" w:rsidRDefault="00A52F26" w:rsidP="00995B19">
            <w:pPr>
              <w:spacing w:before="0" w:after="0"/>
              <w:ind w:firstLine="0"/>
              <w:jc w:val="left"/>
              <w:rPr>
                <w:rFonts w:asciiTheme="minorHAnsi" w:hAnsiTheme="minorHAnsi" w:cstheme="minorHAnsi"/>
                <w:sz w:val="20"/>
                <w:szCs w:val="20"/>
              </w:rPr>
            </w:pPr>
            <w:r w:rsidRPr="00995B19">
              <w:rPr>
                <w:rFonts w:asciiTheme="minorHAnsi" w:hAnsiTheme="minorHAnsi" w:cstheme="minorHAnsi"/>
                <w:sz w:val="20"/>
                <w:szCs w:val="20"/>
              </w:rPr>
              <w:t>Директор</w:t>
            </w:r>
          </w:p>
          <w:p w14:paraId="73C9C5BF" w14:textId="77777777" w:rsidR="00A52F26" w:rsidRPr="00995B19" w:rsidRDefault="00A52F26" w:rsidP="00995B19">
            <w:pPr>
              <w:spacing w:before="0" w:after="0"/>
              <w:ind w:firstLine="0"/>
              <w:jc w:val="left"/>
              <w:rPr>
                <w:rFonts w:asciiTheme="minorHAnsi" w:hAnsiTheme="minorHAnsi" w:cstheme="minorHAnsi"/>
                <w:sz w:val="20"/>
                <w:szCs w:val="20"/>
              </w:rPr>
            </w:pPr>
          </w:p>
          <w:p w14:paraId="1EB416D1" w14:textId="2AA1A8D6" w:rsidR="00A52F26" w:rsidRPr="00995B19" w:rsidRDefault="00A52F26" w:rsidP="00995B19">
            <w:pPr>
              <w:widowControl w:val="0"/>
              <w:spacing w:before="0"/>
              <w:ind w:firstLine="0"/>
              <w:contextualSpacing/>
              <w:jc w:val="left"/>
              <w:rPr>
                <w:rFonts w:asciiTheme="minorHAnsi" w:hAnsiTheme="minorHAnsi" w:cstheme="minorHAnsi"/>
                <w:sz w:val="20"/>
                <w:szCs w:val="20"/>
                <w:u w:color="000000"/>
              </w:rPr>
            </w:pPr>
            <w:r w:rsidRPr="00995B19">
              <w:rPr>
                <w:rFonts w:asciiTheme="minorHAnsi" w:hAnsiTheme="minorHAnsi" w:cstheme="minorHAnsi"/>
                <w:sz w:val="20"/>
                <w:szCs w:val="20"/>
                <w:u w:color="000000"/>
              </w:rPr>
              <w:t>___________________  (</w:t>
            </w:r>
            <w:r w:rsidR="007656A6" w:rsidRPr="00995B19">
              <w:rPr>
                <w:rFonts w:asciiTheme="minorHAnsi" w:hAnsiTheme="minorHAnsi" w:cstheme="minorHAnsi"/>
                <w:sz w:val="20"/>
                <w:szCs w:val="20"/>
                <w:u w:color="000000"/>
              </w:rPr>
              <w:t>Гааг Р.И.</w:t>
            </w:r>
            <w:r w:rsidRPr="00995B19">
              <w:rPr>
                <w:rFonts w:asciiTheme="minorHAnsi" w:hAnsiTheme="minorHAnsi" w:cstheme="minorHAnsi"/>
                <w:sz w:val="20"/>
                <w:szCs w:val="20"/>
                <w:u w:color="000000"/>
              </w:rPr>
              <w:t xml:space="preserve">)    </w:t>
            </w:r>
          </w:p>
        </w:tc>
        <w:tc>
          <w:tcPr>
            <w:tcW w:w="4783" w:type="dxa"/>
            <w:shd w:val="clear" w:color="auto" w:fill="auto"/>
            <w:tcMar>
              <w:top w:w="80" w:type="dxa"/>
              <w:left w:w="80" w:type="dxa"/>
              <w:bottom w:w="80" w:type="dxa"/>
              <w:right w:w="80" w:type="dxa"/>
            </w:tcMar>
          </w:tcPr>
          <w:p w14:paraId="7DDC0F16" w14:textId="50883745" w:rsidR="00A52F26" w:rsidRPr="00995B19" w:rsidRDefault="00995B19" w:rsidP="00995B19">
            <w:pPr>
              <w:spacing w:before="0" w:after="0"/>
              <w:ind w:firstLine="0"/>
              <w:jc w:val="left"/>
              <w:rPr>
                <w:rFonts w:asciiTheme="minorHAnsi" w:hAnsiTheme="minorHAnsi" w:cstheme="minorHAnsi"/>
                <w:sz w:val="20"/>
                <w:szCs w:val="20"/>
              </w:rPr>
            </w:pPr>
            <w:r w:rsidRPr="00995B19">
              <w:rPr>
                <w:rFonts w:asciiTheme="minorHAnsi" w:hAnsiTheme="minorHAnsi" w:cstheme="minorHAnsi"/>
                <w:sz w:val="20"/>
                <w:szCs w:val="20"/>
              </w:rPr>
              <w:t>Д</w:t>
            </w:r>
            <w:r w:rsidR="00A52F26" w:rsidRPr="00995B19">
              <w:rPr>
                <w:rFonts w:asciiTheme="minorHAnsi" w:hAnsiTheme="minorHAnsi" w:cstheme="minorHAnsi"/>
                <w:sz w:val="20"/>
                <w:szCs w:val="20"/>
              </w:rPr>
              <w:t>иректор</w:t>
            </w:r>
          </w:p>
          <w:p w14:paraId="7E3BC3E9" w14:textId="77777777" w:rsidR="00A52F26" w:rsidRPr="00995B19" w:rsidRDefault="00A52F26" w:rsidP="00995B19">
            <w:pPr>
              <w:spacing w:before="0" w:after="0"/>
              <w:ind w:firstLine="0"/>
              <w:jc w:val="left"/>
              <w:rPr>
                <w:rFonts w:asciiTheme="minorHAnsi" w:hAnsiTheme="minorHAnsi" w:cstheme="minorHAnsi"/>
                <w:sz w:val="20"/>
                <w:szCs w:val="20"/>
              </w:rPr>
            </w:pPr>
          </w:p>
          <w:p w14:paraId="55D7CAD6" w14:textId="4BD7C2C6" w:rsidR="00A52F26" w:rsidRPr="00995B19" w:rsidRDefault="00A52F26" w:rsidP="00995B19">
            <w:pPr>
              <w:spacing w:before="0" w:after="0"/>
              <w:ind w:firstLine="0"/>
              <w:jc w:val="left"/>
              <w:rPr>
                <w:rFonts w:asciiTheme="minorHAnsi" w:hAnsiTheme="minorHAnsi" w:cstheme="minorHAnsi"/>
                <w:sz w:val="20"/>
                <w:szCs w:val="20"/>
              </w:rPr>
            </w:pPr>
            <w:r w:rsidRPr="00995B19">
              <w:rPr>
                <w:rFonts w:asciiTheme="minorHAnsi" w:hAnsiTheme="minorHAnsi" w:cstheme="minorHAnsi"/>
                <w:sz w:val="20"/>
                <w:szCs w:val="20"/>
              </w:rPr>
              <w:t>___________________  (</w:t>
            </w:r>
            <w:r w:rsidR="00995B19" w:rsidRPr="00995B19">
              <w:rPr>
                <w:rFonts w:asciiTheme="minorHAnsi" w:hAnsiTheme="minorHAnsi" w:cstheme="minorHAnsi"/>
                <w:sz w:val="20"/>
                <w:szCs w:val="20"/>
              </w:rPr>
              <w:t>_________________</w:t>
            </w:r>
            <w:r w:rsidRPr="00995B19">
              <w:rPr>
                <w:rFonts w:asciiTheme="minorHAnsi" w:hAnsiTheme="minorHAnsi" w:cstheme="minorHAnsi"/>
                <w:sz w:val="20"/>
                <w:szCs w:val="20"/>
              </w:rPr>
              <w:t xml:space="preserve">)      </w:t>
            </w:r>
          </w:p>
        </w:tc>
      </w:tr>
    </w:tbl>
    <w:p w14:paraId="15447802" w14:textId="77777777" w:rsidR="00A52F26" w:rsidRPr="00995B19" w:rsidRDefault="00A52F26" w:rsidP="00995B19">
      <w:pPr>
        <w:spacing w:before="0" w:after="0"/>
        <w:ind w:firstLine="0"/>
        <w:contextualSpacing/>
        <w:rPr>
          <w:rFonts w:asciiTheme="minorHAnsi" w:hAnsiTheme="minorHAnsi" w:cstheme="minorHAnsi"/>
          <w:sz w:val="20"/>
          <w:szCs w:val="20"/>
        </w:rPr>
      </w:pPr>
      <w:r w:rsidRPr="00995B19">
        <w:rPr>
          <w:rFonts w:asciiTheme="minorHAnsi" w:hAnsiTheme="minorHAnsi" w:cstheme="minorHAnsi"/>
          <w:sz w:val="20"/>
          <w:szCs w:val="20"/>
        </w:rPr>
        <w:t xml:space="preserve">          </w:t>
      </w:r>
      <w:proofErr w:type="spellStart"/>
      <w:r w:rsidRPr="00995B19">
        <w:rPr>
          <w:rFonts w:asciiTheme="minorHAnsi" w:hAnsiTheme="minorHAnsi" w:cstheme="minorHAnsi"/>
          <w:sz w:val="20"/>
          <w:szCs w:val="20"/>
        </w:rPr>
        <w:t>м.п</w:t>
      </w:r>
      <w:proofErr w:type="spellEnd"/>
      <w:r w:rsidRPr="00995B19">
        <w:rPr>
          <w:rFonts w:asciiTheme="minorHAnsi" w:hAnsiTheme="minorHAnsi" w:cstheme="minorHAnsi"/>
          <w:sz w:val="20"/>
          <w:szCs w:val="20"/>
        </w:rPr>
        <w:t>.</w:t>
      </w:r>
      <w:r w:rsidRPr="00995B19">
        <w:rPr>
          <w:rFonts w:asciiTheme="minorHAnsi" w:hAnsiTheme="minorHAnsi" w:cstheme="minorHAnsi"/>
          <w:sz w:val="20"/>
          <w:szCs w:val="20"/>
        </w:rPr>
        <w:tab/>
      </w:r>
      <w:r w:rsidRPr="00995B19">
        <w:rPr>
          <w:rFonts w:asciiTheme="minorHAnsi" w:hAnsiTheme="minorHAnsi" w:cstheme="minorHAnsi"/>
          <w:sz w:val="20"/>
          <w:szCs w:val="20"/>
        </w:rPr>
        <w:tab/>
      </w:r>
      <w:r w:rsidRPr="00995B19">
        <w:rPr>
          <w:rFonts w:asciiTheme="minorHAnsi" w:hAnsiTheme="minorHAnsi" w:cstheme="minorHAnsi"/>
          <w:sz w:val="20"/>
          <w:szCs w:val="20"/>
        </w:rPr>
        <w:tab/>
      </w:r>
      <w:r w:rsidRPr="00995B19">
        <w:rPr>
          <w:rFonts w:asciiTheme="minorHAnsi" w:hAnsiTheme="minorHAnsi" w:cstheme="minorHAnsi"/>
          <w:sz w:val="20"/>
          <w:szCs w:val="20"/>
        </w:rPr>
        <w:tab/>
      </w:r>
      <w:r w:rsidRPr="00995B19">
        <w:rPr>
          <w:rFonts w:asciiTheme="minorHAnsi" w:hAnsiTheme="minorHAnsi" w:cstheme="minorHAnsi"/>
          <w:sz w:val="20"/>
          <w:szCs w:val="20"/>
        </w:rPr>
        <w:tab/>
      </w:r>
      <w:r w:rsidRPr="00995B19">
        <w:rPr>
          <w:rFonts w:asciiTheme="minorHAnsi" w:hAnsiTheme="minorHAnsi" w:cstheme="minorHAnsi"/>
          <w:sz w:val="20"/>
          <w:szCs w:val="20"/>
        </w:rPr>
        <w:tab/>
        <w:t xml:space="preserve">       </w:t>
      </w:r>
      <w:proofErr w:type="spellStart"/>
      <w:r w:rsidRPr="00995B19">
        <w:rPr>
          <w:rFonts w:asciiTheme="minorHAnsi" w:hAnsiTheme="minorHAnsi" w:cstheme="minorHAnsi"/>
          <w:sz w:val="20"/>
          <w:szCs w:val="20"/>
        </w:rPr>
        <w:t>м.п</w:t>
      </w:r>
      <w:proofErr w:type="spellEnd"/>
      <w:r w:rsidRPr="00995B19">
        <w:rPr>
          <w:rFonts w:asciiTheme="minorHAnsi" w:hAnsiTheme="minorHAnsi" w:cstheme="minorHAnsi"/>
          <w:sz w:val="20"/>
          <w:szCs w:val="20"/>
        </w:rPr>
        <w:t>.</w:t>
      </w:r>
    </w:p>
    <w:p w14:paraId="7EBC8F0F" w14:textId="77777777" w:rsidR="002D5A0F" w:rsidRPr="00995B19" w:rsidRDefault="002D5A0F" w:rsidP="00995B19">
      <w:pPr>
        <w:pStyle w:val="afd"/>
        <w:spacing w:before="240" w:after="60"/>
        <w:ind w:firstLine="0"/>
        <w:jc w:val="left"/>
        <w:rPr>
          <w:rFonts w:asciiTheme="minorHAnsi" w:hAnsiTheme="minorHAnsi" w:cstheme="minorHAnsi"/>
          <w:sz w:val="20"/>
        </w:rPr>
      </w:pPr>
    </w:p>
    <w:sectPr w:rsidR="002D5A0F" w:rsidRPr="00995B19" w:rsidSect="00995B19">
      <w:headerReference w:type="even" r:id="rId8"/>
      <w:headerReference w:type="default" r:id="rId9"/>
      <w:footerReference w:type="even" r:id="rId10"/>
      <w:footerReference w:type="default" r:id="rId11"/>
      <w:headerReference w:type="first" r:id="rId12"/>
      <w:footerReference w:type="first" r:id="rId13"/>
      <w:pgSz w:w="11906" w:h="16838"/>
      <w:pgMar w:top="568"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233F" w14:textId="77777777" w:rsidR="00B63F60" w:rsidRDefault="00B63F60">
      <w:r>
        <w:separator/>
      </w:r>
    </w:p>
  </w:endnote>
  <w:endnote w:type="continuationSeparator" w:id="0">
    <w:p w14:paraId="1C93BF80" w14:textId="77777777" w:rsidR="00B63F60" w:rsidRDefault="00B6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1D52" w14:textId="77777777" w:rsidR="004A7ACC" w:rsidRDefault="004A7ACC" w:rsidP="004A7ACC">
    <w:pPr>
      <w:pStyle w:val="aff8"/>
      <w:tabs>
        <w:tab w:val="clear" w:pos="4677"/>
      </w:tabs>
      <w:rPr>
        <w:sz w:val="16"/>
        <w:szCs w:val="16"/>
      </w:rPr>
    </w:pPr>
  </w:p>
  <w:p w14:paraId="379195B3" w14:textId="77777777" w:rsidR="004A7ACC" w:rsidRPr="004A7ACC" w:rsidRDefault="00BC2F05" w:rsidP="004A7ACC">
    <w:pPr>
      <w:pStyle w:val="aff8"/>
      <w:tabs>
        <w:tab w:val="clear" w:pos="4677"/>
      </w:tabs>
      <w:rPr>
        <w:sz w:val="16"/>
        <w:szCs w:val="16"/>
      </w:rPr>
    </w:pPr>
    <w:r>
      <w:rPr>
        <w:sz w:val="16"/>
        <w:szCs w:val="16"/>
      </w:rPr>
      <w:t>Покупатель____________</w:t>
    </w:r>
    <w:r w:rsidR="004A7ACC">
      <w:rPr>
        <w:sz w:val="16"/>
        <w:szCs w:val="16"/>
      </w:rPr>
      <w:tab/>
    </w:r>
    <w:r>
      <w:rPr>
        <w:sz w:val="16"/>
        <w:szCs w:val="16"/>
      </w:rPr>
      <w:t>Поставщик____________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61BE" w14:textId="77777777" w:rsidR="004A7ACC" w:rsidRDefault="004A7ACC" w:rsidP="004A7ACC">
    <w:pPr>
      <w:pStyle w:val="aff8"/>
      <w:tabs>
        <w:tab w:val="clear" w:pos="4677"/>
      </w:tabs>
      <w:rPr>
        <w:sz w:val="16"/>
        <w:szCs w:val="16"/>
      </w:rPr>
    </w:pPr>
  </w:p>
  <w:p w14:paraId="1E5E84B3" w14:textId="77777777" w:rsidR="004A7ACC" w:rsidRPr="004A7ACC" w:rsidRDefault="00BC2F05" w:rsidP="004A7ACC">
    <w:pPr>
      <w:pStyle w:val="aff8"/>
      <w:tabs>
        <w:tab w:val="clear" w:pos="4677"/>
      </w:tabs>
      <w:rPr>
        <w:sz w:val="16"/>
        <w:szCs w:val="16"/>
      </w:rPr>
    </w:pPr>
    <w:r>
      <w:rPr>
        <w:sz w:val="16"/>
        <w:szCs w:val="16"/>
      </w:rPr>
      <w:t>Покупатель____________</w:t>
    </w:r>
    <w:r w:rsidR="004A7ACC">
      <w:rPr>
        <w:sz w:val="16"/>
        <w:szCs w:val="16"/>
      </w:rPr>
      <w:tab/>
    </w:r>
    <w:r>
      <w:rPr>
        <w:sz w:val="16"/>
        <w:szCs w:val="16"/>
      </w:rPr>
      <w:t>Поставщик____________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5338" w14:textId="77777777" w:rsidR="004A7ACC" w:rsidRDefault="004A7ACC" w:rsidP="004A7ACC">
    <w:pPr>
      <w:pStyle w:val="aff8"/>
      <w:tabs>
        <w:tab w:val="clear" w:pos="4677"/>
      </w:tabs>
      <w:rPr>
        <w:sz w:val="16"/>
        <w:szCs w:val="16"/>
      </w:rPr>
    </w:pPr>
  </w:p>
  <w:p w14:paraId="2E415F6A" w14:textId="77777777" w:rsidR="004A7ACC" w:rsidRPr="004A7ACC" w:rsidRDefault="00BC2F05" w:rsidP="004A7ACC">
    <w:pPr>
      <w:pStyle w:val="aff8"/>
      <w:tabs>
        <w:tab w:val="clear" w:pos="4677"/>
      </w:tabs>
      <w:rPr>
        <w:sz w:val="16"/>
        <w:szCs w:val="16"/>
      </w:rPr>
    </w:pPr>
    <w:r>
      <w:rPr>
        <w:sz w:val="16"/>
        <w:szCs w:val="16"/>
      </w:rPr>
      <w:t>Покупатель____________</w:t>
    </w:r>
    <w:r w:rsidR="004A7ACC">
      <w:rPr>
        <w:sz w:val="16"/>
        <w:szCs w:val="16"/>
      </w:rPr>
      <w:tab/>
    </w:r>
    <w:r>
      <w:rPr>
        <w:sz w:val="16"/>
        <w:szCs w:val="16"/>
      </w:rPr>
      <w:t>Поставщик____________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AE90D" w14:textId="77777777" w:rsidR="00B63F60" w:rsidRDefault="00B63F60">
      <w:r>
        <w:separator/>
      </w:r>
    </w:p>
  </w:footnote>
  <w:footnote w:type="continuationSeparator" w:id="0">
    <w:p w14:paraId="5873BEAE" w14:textId="77777777" w:rsidR="00B63F60" w:rsidRDefault="00B6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864161"/>
      <w:docPartObj>
        <w:docPartGallery w:val="Page Numbers (Top of Page)"/>
        <w:docPartUnique/>
      </w:docPartObj>
    </w:sdtPr>
    <w:sdtEndPr/>
    <w:sdtContent>
      <w:p w14:paraId="3FB0EB70" w14:textId="77777777" w:rsidR="00575365" w:rsidRDefault="00575365" w:rsidP="00575365">
        <w:pPr>
          <w:pStyle w:val="aff1"/>
          <w:jc w:val="right"/>
        </w:pPr>
        <w:r>
          <w:t xml:space="preserve">Страница </w:t>
        </w:r>
        <w:r w:rsidR="00E47264">
          <w:rPr>
            <w:b/>
            <w:bCs/>
            <w:sz w:val="24"/>
            <w:szCs w:val="24"/>
          </w:rPr>
          <w:fldChar w:fldCharType="begin"/>
        </w:r>
        <w:r>
          <w:rPr>
            <w:b/>
            <w:bCs/>
          </w:rPr>
          <w:instrText>PAGE</w:instrText>
        </w:r>
        <w:r w:rsidR="00E47264">
          <w:rPr>
            <w:b/>
            <w:bCs/>
            <w:sz w:val="24"/>
            <w:szCs w:val="24"/>
          </w:rPr>
          <w:fldChar w:fldCharType="separate"/>
        </w:r>
        <w:r w:rsidR="00EA40A0">
          <w:rPr>
            <w:b/>
            <w:bCs/>
            <w:noProof/>
          </w:rPr>
          <w:t>6</w:t>
        </w:r>
        <w:r w:rsidR="00E47264">
          <w:rPr>
            <w:b/>
            <w:bCs/>
            <w:sz w:val="24"/>
            <w:szCs w:val="24"/>
          </w:rPr>
          <w:fldChar w:fldCharType="end"/>
        </w:r>
        <w:r>
          <w:t xml:space="preserve"> из </w:t>
        </w:r>
        <w:r w:rsidR="00E47264">
          <w:rPr>
            <w:b/>
            <w:bCs/>
            <w:sz w:val="24"/>
            <w:szCs w:val="24"/>
          </w:rPr>
          <w:fldChar w:fldCharType="begin"/>
        </w:r>
        <w:r>
          <w:rPr>
            <w:b/>
            <w:bCs/>
          </w:rPr>
          <w:instrText>NUMPAGES</w:instrText>
        </w:r>
        <w:r w:rsidR="00E47264">
          <w:rPr>
            <w:b/>
            <w:bCs/>
            <w:sz w:val="24"/>
            <w:szCs w:val="24"/>
          </w:rPr>
          <w:fldChar w:fldCharType="separate"/>
        </w:r>
        <w:r w:rsidR="00EA40A0">
          <w:rPr>
            <w:b/>
            <w:bCs/>
            <w:noProof/>
          </w:rPr>
          <w:t>6</w:t>
        </w:r>
        <w:r w:rsidR="00E47264">
          <w:rPr>
            <w:b/>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96479"/>
      <w:docPartObj>
        <w:docPartGallery w:val="Page Numbers (Top of Page)"/>
        <w:docPartUnique/>
      </w:docPartObj>
    </w:sdtPr>
    <w:sdtEndPr/>
    <w:sdtContent>
      <w:p w14:paraId="4C2AEE50" w14:textId="77777777" w:rsidR="00575365" w:rsidRDefault="00575365" w:rsidP="00575365">
        <w:pPr>
          <w:pStyle w:val="aff1"/>
          <w:jc w:val="right"/>
        </w:pPr>
        <w:r>
          <w:t xml:space="preserve">Страница </w:t>
        </w:r>
        <w:r w:rsidR="00E47264">
          <w:rPr>
            <w:b/>
            <w:bCs/>
            <w:sz w:val="24"/>
            <w:szCs w:val="24"/>
          </w:rPr>
          <w:fldChar w:fldCharType="begin"/>
        </w:r>
        <w:r>
          <w:rPr>
            <w:b/>
            <w:bCs/>
          </w:rPr>
          <w:instrText>PAGE</w:instrText>
        </w:r>
        <w:r w:rsidR="00E47264">
          <w:rPr>
            <w:b/>
            <w:bCs/>
            <w:sz w:val="24"/>
            <w:szCs w:val="24"/>
          </w:rPr>
          <w:fldChar w:fldCharType="separate"/>
        </w:r>
        <w:r w:rsidR="00EA40A0">
          <w:rPr>
            <w:b/>
            <w:bCs/>
            <w:noProof/>
          </w:rPr>
          <w:t>7</w:t>
        </w:r>
        <w:r w:rsidR="00E47264">
          <w:rPr>
            <w:b/>
            <w:bCs/>
            <w:sz w:val="24"/>
            <w:szCs w:val="24"/>
          </w:rPr>
          <w:fldChar w:fldCharType="end"/>
        </w:r>
        <w:r>
          <w:t xml:space="preserve"> из </w:t>
        </w:r>
        <w:r w:rsidR="00E47264">
          <w:rPr>
            <w:b/>
            <w:bCs/>
            <w:sz w:val="24"/>
            <w:szCs w:val="24"/>
          </w:rPr>
          <w:fldChar w:fldCharType="begin"/>
        </w:r>
        <w:r>
          <w:rPr>
            <w:b/>
            <w:bCs/>
          </w:rPr>
          <w:instrText>NUMPAGES</w:instrText>
        </w:r>
        <w:r w:rsidR="00E47264">
          <w:rPr>
            <w:b/>
            <w:bCs/>
            <w:sz w:val="24"/>
            <w:szCs w:val="24"/>
          </w:rPr>
          <w:fldChar w:fldCharType="separate"/>
        </w:r>
        <w:r w:rsidR="00EA40A0">
          <w:rPr>
            <w:b/>
            <w:bCs/>
            <w:noProof/>
          </w:rPr>
          <w:t>7</w:t>
        </w:r>
        <w:r w:rsidR="00E47264">
          <w:rPr>
            <w:b/>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08AE" w14:textId="77777777" w:rsidR="00575365" w:rsidRDefault="00575365" w:rsidP="00575365">
    <w:pPr>
      <w:pStyle w:val="af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F4747A"/>
    <w:lvl w:ilvl="0">
      <w:start w:val="1"/>
      <w:numFmt w:val="bullet"/>
      <w:pStyle w:val="a"/>
      <w:lvlText w:val=""/>
      <w:lvlJc w:val="left"/>
      <w:pPr>
        <w:tabs>
          <w:tab w:val="num" w:pos="1134"/>
        </w:tabs>
        <w:ind w:left="1134" w:hanging="340"/>
      </w:pPr>
      <w:rPr>
        <w:rFonts w:ascii="Symbol" w:hAnsi="Symbol" w:hint="default"/>
      </w:rPr>
    </w:lvl>
  </w:abstractNum>
  <w:abstractNum w:abstractNumId="1">
    <w:nsid w:val="FFFFFF88"/>
    <w:multiLevelType w:val="singleLevel"/>
    <w:tmpl w:val="677EBE92"/>
    <w:lvl w:ilvl="0">
      <w:start w:val="1"/>
      <w:numFmt w:val="decimal"/>
      <w:pStyle w:val="a0"/>
      <w:lvlText w:val="%1."/>
      <w:lvlJc w:val="left"/>
      <w:pPr>
        <w:tabs>
          <w:tab w:val="num" w:pos="681"/>
        </w:tabs>
        <w:ind w:left="681" w:hanging="284"/>
      </w:pPr>
      <w:rPr>
        <w:rFonts w:cs="Times New Roman" w:hint="default"/>
      </w:rPr>
    </w:lvl>
  </w:abstractNum>
  <w:abstractNum w:abstractNumId="2">
    <w:nsid w:val="FFFFFF89"/>
    <w:multiLevelType w:val="singleLevel"/>
    <w:tmpl w:val="4356C8EA"/>
    <w:lvl w:ilvl="0">
      <w:start w:val="1"/>
      <w:numFmt w:val="bullet"/>
      <w:lvlText w:val=""/>
      <w:lvlJc w:val="left"/>
      <w:pPr>
        <w:tabs>
          <w:tab w:val="num" w:pos="794"/>
        </w:tabs>
        <w:ind w:left="794" w:hanging="397"/>
      </w:pPr>
      <w:rPr>
        <w:rFonts w:ascii="Wingdings 2" w:hAnsi="Wingdings 2" w:hint="default"/>
        <w:color w:val="999999"/>
        <w:sz w:val="32"/>
      </w:rPr>
    </w:lvl>
  </w:abstractNum>
  <w:abstractNum w:abstractNumId="3">
    <w:nsid w:val="FFFFFFFB"/>
    <w:multiLevelType w:val="multilevel"/>
    <w:tmpl w:val="AEDCD0A6"/>
    <w:lvl w:ilvl="0">
      <w:start w:val="1"/>
      <w:numFmt w:val="decimal"/>
      <w:lvlText w:val="%1."/>
      <w:lvlJc w:val="left"/>
      <w:pPr>
        <w:tabs>
          <w:tab w:val="num" w:pos="644"/>
        </w:tabs>
        <w:ind w:left="284"/>
      </w:pPr>
      <w:rPr>
        <w:rFonts w:cs="Times New Roman" w:hint="default"/>
      </w:rPr>
    </w:lvl>
    <w:lvl w:ilvl="1">
      <w:start w:val="1"/>
      <w:numFmt w:val="decimal"/>
      <w:lvlText w:val="%1.%2."/>
      <w:lvlJc w:val="left"/>
      <w:pPr>
        <w:tabs>
          <w:tab w:val="num" w:pos="1004"/>
        </w:tabs>
        <w:ind w:left="284"/>
      </w:pPr>
      <w:rPr>
        <w:rFonts w:cs="Times New Roman" w:hint="default"/>
      </w:rPr>
    </w:lvl>
    <w:lvl w:ilvl="2">
      <w:start w:val="1"/>
      <w:numFmt w:val="decimal"/>
      <w:pStyle w:val="1"/>
      <w:suff w:val="space"/>
      <w:lvlText w:val="%1.%2.%3."/>
      <w:lvlJc w:val="left"/>
      <w:pPr>
        <w:ind w:left="284"/>
      </w:pPr>
      <w:rPr>
        <w:rFonts w:cs="Times New Roman" w:hint="default"/>
      </w:rPr>
    </w:lvl>
    <w:lvl w:ilvl="3">
      <w:start w:val="1"/>
      <w:numFmt w:val="decimal"/>
      <w:lvlText w:val="%1.%2.%3.%4"/>
      <w:lvlJc w:val="left"/>
      <w:pPr>
        <w:tabs>
          <w:tab w:val="num" w:pos="1364"/>
        </w:tabs>
        <w:ind w:left="284"/>
      </w:pPr>
      <w:rPr>
        <w:rFonts w:cs="Times New Roman" w:hint="default"/>
      </w:rPr>
    </w:lvl>
    <w:lvl w:ilvl="4">
      <w:start w:val="1"/>
      <w:numFmt w:val="decimal"/>
      <w:lvlText w:val="%1.%2.%3.%4.%5"/>
      <w:lvlJc w:val="left"/>
      <w:pPr>
        <w:tabs>
          <w:tab w:val="num" w:pos="1364"/>
        </w:tabs>
        <w:ind w:left="284"/>
      </w:pPr>
      <w:rPr>
        <w:rFonts w:cs="Times New Roman" w:hint="default"/>
      </w:rPr>
    </w:lvl>
    <w:lvl w:ilvl="5">
      <w:start w:val="1"/>
      <w:numFmt w:val="decimal"/>
      <w:lvlText w:val="%1.%2.%3.%4.%5.%6"/>
      <w:lvlJc w:val="left"/>
      <w:pPr>
        <w:tabs>
          <w:tab w:val="num" w:pos="1724"/>
        </w:tabs>
        <w:ind w:left="284"/>
      </w:pPr>
      <w:rPr>
        <w:rFonts w:cs="Times New Roman" w:hint="default"/>
      </w:rPr>
    </w:lvl>
    <w:lvl w:ilvl="6">
      <w:start w:val="1"/>
      <w:numFmt w:val="decimal"/>
      <w:lvlText w:val="%1.%2.%3.%4.%5..%6.%7"/>
      <w:lvlJc w:val="left"/>
      <w:pPr>
        <w:tabs>
          <w:tab w:val="num" w:pos="284"/>
        </w:tabs>
        <w:ind w:left="284"/>
      </w:pPr>
      <w:rPr>
        <w:rFonts w:cs="Times New Roman" w:hint="default"/>
      </w:rPr>
    </w:lvl>
    <w:lvl w:ilvl="7">
      <w:start w:val="1"/>
      <w:numFmt w:val="decimal"/>
      <w:lvlText w:val="%1.%2.%3.%4.%5..%6.%7.%8"/>
      <w:lvlJc w:val="left"/>
      <w:pPr>
        <w:tabs>
          <w:tab w:val="num" w:pos="284"/>
        </w:tabs>
        <w:ind w:left="284"/>
      </w:pPr>
      <w:rPr>
        <w:rFonts w:cs="Times New Roman" w:hint="default"/>
      </w:rPr>
    </w:lvl>
    <w:lvl w:ilvl="8">
      <w:start w:val="1"/>
      <w:numFmt w:val="decimal"/>
      <w:lvlText w:val="%1.%2.%3.%4.%5..%6.%7.%8.%9"/>
      <w:lvlJc w:val="left"/>
      <w:pPr>
        <w:tabs>
          <w:tab w:val="num" w:pos="284"/>
        </w:tabs>
        <w:ind w:left="284"/>
      </w:pPr>
      <w:rPr>
        <w:rFonts w:cs="Times New Roman" w:hint="default"/>
      </w:rPr>
    </w:lvl>
  </w:abstractNum>
  <w:abstractNum w:abstractNumId="4">
    <w:nsid w:val="00000019"/>
    <w:multiLevelType w:val="multilevel"/>
    <w:tmpl w:val="ECB09C0E"/>
    <w:lvl w:ilvl="0">
      <w:start w:val="1"/>
      <w:numFmt w:val="bullet"/>
      <w:lvlText w:val=""/>
      <w:lvlJc w:val="left"/>
      <w:pPr>
        <w:ind w:left="1429" w:hanging="360"/>
      </w:pPr>
      <w:rPr>
        <w:rFonts w:ascii="Symbol" w:hAnsi="Symbol"/>
      </w:rPr>
    </w:lvl>
    <w:lvl w:ilvl="1">
      <w:start w:val="1"/>
      <w:numFmt w:val="bullet"/>
      <w:pStyle w:val="2"/>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0000002B"/>
    <w:multiLevelType w:val="multilevel"/>
    <w:tmpl w:val="0000002B"/>
    <w:lvl w:ilvl="0">
      <w:start w:val="1"/>
      <w:numFmt w:val="bullet"/>
      <w:pStyle w:val="11"/>
      <w:lvlText w:val="-"/>
      <w:lvlJc w:val="left"/>
      <w:pPr>
        <w:tabs>
          <w:tab w:val="num" w:pos="1080"/>
        </w:tabs>
        <w:ind w:left="1080" w:hanging="360"/>
      </w:pPr>
      <w:rPr>
        <w:rFonts w:ascii="Times New Roman" w:eastAsia="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
    <w:nsid w:val="06B33036"/>
    <w:multiLevelType w:val="multilevel"/>
    <w:tmpl w:val="85B4CDF8"/>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ascii="New York" w:hAnsi="New York" w:cs="New York" w:hint="default"/>
        <w:b/>
        <w:i w:val="0"/>
        <w:sz w:val="24"/>
        <w:szCs w:val="24"/>
      </w:rPr>
    </w:lvl>
    <w:lvl w:ilvl="3">
      <w:start w:val="1"/>
      <w:numFmt w:val="decimal"/>
      <w:lvlText w:val="2.4.1.%3."/>
      <w:lvlJc w:val="left"/>
      <w:pPr>
        <w:tabs>
          <w:tab w:val="num" w:pos="720"/>
        </w:tabs>
        <w:ind w:left="720" w:hanging="720"/>
      </w:pPr>
      <w:rPr>
        <w:rFonts w:cs="Times New Roman" w:hint="default"/>
      </w:rPr>
    </w:lvl>
    <w:lvl w:ilvl="4">
      <w:start w:val="1"/>
      <w:numFmt w:val="decimal"/>
      <w:lvlText w:val="%1.%2.%3.%4."/>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FE628D7"/>
    <w:multiLevelType w:val="multilevel"/>
    <w:tmpl w:val="9F3AE802"/>
    <w:styleLink w:val="3"/>
    <w:lvl w:ilvl="0">
      <w:start w:val="1"/>
      <w:numFmt w:val="decimal"/>
      <w:lvlText w:val="%1."/>
      <w:lvlJc w:val="left"/>
      <w:pPr>
        <w:tabs>
          <w:tab w:val="num" w:pos="644"/>
        </w:tabs>
        <w:ind w:left="709"/>
      </w:pPr>
      <w:rPr>
        <w:rFonts w:cs="Times New Roman"/>
        <w:spacing w:val="0"/>
        <w:position w:val="0"/>
      </w:rPr>
    </w:lvl>
    <w:lvl w:ilvl="1">
      <w:start w:val="1"/>
      <w:numFmt w:val="decimal"/>
      <w:lvlText w:val="%1.%2."/>
      <w:lvlJc w:val="left"/>
      <w:pPr>
        <w:tabs>
          <w:tab w:val="num" w:pos="1004"/>
        </w:tabs>
        <w:ind w:left="709"/>
      </w:pPr>
      <w:rPr>
        <w:rFonts w:cs="Times New Roman" w:hint="default"/>
      </w:rPr>
    </w:lvl>
    <w:lvl w:ilvl="2">
      <w:start w:val="1"/>
      <w:numFmt w:val="decimal"/>
      <w:suff w:val="space"/>
      <w:lvlText w:val="%1.%2.%3."/>
      <w:lvlJc w:val="left"/>
      <w:pPr>
        <w:ind w:left="284"/>
      </w:pPr>
      <w:rPr>
        <w:rFonts w:cs="Times New Roman" w:hint="default"/>
        <w:color w:val="auto"/>
      </w:rPr>
    </w:lvl>
    <w:lvl w:ilvl="3">
      <w:start w:val="1"/>
      <w:numFmt w:val="decimal"/>
      <w:lvlText w:val="%1.%2.%3.%4"/>
      <w:lvlJc w:val="left"/>
      <w:pPr>
        <w:tabs>
          <w:tab w:val="num" w:pos="1364"/>
        </w:tabs>
        <w:ind w:left="284"/>
      </w:pPr>
      <w:rPr>
        <w:rFonts w:cs="Times New Roman" w:hint="default"/>
      </w:rPr>
    </w:lvl>
    <w:lvl w:ilvl="4">
      <w:start w:val="1"/>
      <w:numFmt w:val="decimal"/>
      <w:lvlText w:val="%1.%2.%3.%4.%5"/>
      <w:lvlJc w:val="left"/>
      <w:pPr>
        <w:tabs>
          <w:tab w:val="num" w:pos="1364"/>
        </w:tabs>
        <w:ind w:left="284"/>
      </w:pPr>
      <w:rPr>
        <w:rFonts w:cs="Times New Roman" w:hint="default"/>
      </w:rPr>
    </w:lvl>
    <w:lvl w:ilvl="5">
      <w:start w:val="1"/>
      <w:numFmt w:val="decimal"/>
      <w:lvlText w:val="%1.%2.%3.%4.%5.%6"/>
      <w:lvlJc w:val="left"/>
      <w:pPr>
        <w:tabs>
          <w:tab w:val="num" w:pos="1724"/>
        </w:tabs>
        <w:ind w:left="284"/>
      </w:pPr>
      <w:rPr>
        <w:rFonts w:cs="Times New Roman" w:hint="default"/>
      </w:rPr>
    </w:lvl>
    <w:lvl w:ilvl="6">
      <w:start w:val="1"/>
      <w:numFmt w:val="decimal"/>
      <w:lvlText w:val="%1.%2.%3.%4.%5..%6.%7"/>
      <w:lvlJc w:val="left"/>
      <w:pPr>
        <w:tabs>
          <w:tab w:val="num" w:pos="284"/>
        </w:tabs>
        <w:ind w:left="284"/>
      </w:pPr>
      <w:rPr>
        <w:rFonts w:cs="Times New Roman" w:hint="default"/>
      </w:rPr>
    </w:lvl>
    <w:lvl w:ilvl="7">
      <w:start w:val="1"/>
      <w:numFmt w:val="decimal"/>
      <w:lvlText w:val="%1.%2.%3.%4.%5..%6.%7.%8"/>
      <w:lvlJc w:val="left"/>
      <w:pPr>
        <w:tabs>
          <w:tab w:val="num" w:pos="284"/>
        </w:tabs>
        <w:ind w:left="284"/>
      </w:pPr>
      <w:rPr>
        <w:rFonts w:cs="Times New Roman" w:hint="default"/>
      </w:rPr>
    </w:lvl>
    <w:lvl w:ilvl="8">
      <w:start w:val="1"/>
      <w:numFmt w:val="decimal"/>
      <w:lvlText w:val="%1.%2.%3.%4.%5..%6.%7.%8.%9"/>
      <w:lvlJc w:val="left"/>
      <w:pPr>
        <w:tabs>
          <w:tab w:val="num" w:pos="284"/>
        </w:tabs>
        <w:ind w:left="284"/>
      </w:pPr>
      <w:rPr>
        <w:rFonts w:cs="Times New Roman" w:hint="default"/>
      </w:rPr>
    </w:lvl>
  </w:abstractNum>
  <w:abstractNum w:abstractNumId="8">
    <w:nsid w:val="25AD1ED4"/>
    <w:multiLevelType w:val="hybridMultilevel"/>
    <w:tmpl w:val="C786071C"/>
    <w:lvl w:ilvl="0" w:tplc="DE66A81A">
      <w:start w:val="1"/>
      <w:numFmt w:val="decimal"/>
      <w:pStyle w:val="Tabnum"/>
      <w:lvlText w:val="%1."/>
      <w:lvlJc w:val="left"/>
      <w:pPr>
        <w:tabs>
          <w:tab w:val="num" w:pos="567"/>
        </w:tabs>
        <w:ind w:left="567" w:hanging="28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F556CA"/>
    <w:multiLevelType w:val="multilevel"/>
    <w:tmpl w:val="0419001D"/>
    <w:styleLink w:val="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hAnsi="Times New Roman" w:cs="Times New Roman"/>
        <w:b/>
        <w:i/>
      </w:rPr>
    </w:lvl>
    <w:lvl w:ilvl="2">
      <w:start w:val="1"/>
      <w:numFmt w:val="decimal"/>
      <w:lvlText w:val="%3)"/>
      <w:lvlJc w:val="left"/>
      <w:pPr>
        <w:tabs>
          <w:tab w:val="num" w:pos="1080"/>
        </w:tabs>
        <w:ind w:left="1069" w:hanging="360"/>
      </w:pPr>
      <w:rPr>
        <w:rFonts w:ascii="Times New Roman" w:hAnsi="Times New Roman" w:cs="Times New Roman"/>
        <w:b/>
        <w:i/>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DBC5A8A"/>
    <w:multiLevelType w:val="multilevel"/>
    <w:tmpl w:val="5100D10A"/>
    <w:styleLink w:val="10"/>
    <w:lvl w:ilvl="0">
      <w:start w:val="1"/>
      <w:numFmt w:val="decimal"/>
      <w:lvlText w:val="%1."/>
      <w:lvlJc w:val="left"/>
      <w:pPr>
        <w:tabs>
          <w:tab w:val="num" w:pos="720"/>
        </w:tabs>
        <w:ind w:left="1778" w:hanging="360"/>
      </w:pPr>
      <w:rPr>
        <w:rFonts w:ascii="Times New Roman" w:hAnsi="Times New Roman" w:cs="Times New Roman"/>
        <w:b/>
        <w:sz w:val="24"/>
      </w:rPr>
    </w:lvl>
    <w:lvl w:ilvl="1">
      <w:start w:val="1"/>
      <w:numFmt w:val="decimal"/>
      <w:lvlText w:val="%1.%2."/>
      <w:lvlJc w:val="left"/>
      <w:pPr>
        <w:tabs>
          <w:tab w:val="num" w:pos="1152"/>
        </w:tabs>
        <w:ind w:left="1141" w:hanging="432"/>
      </w:pPr>
      <w:rPr>
        <w:rFonts w:cs="Times New Roman" w:hint="default"/>
        <w:b/>
        <w:color w:val="auto"/>
        <w:sz w:val="24"/>
        <w:szCs w:val="24"/>
      </w:rPr>
    </w:lvl>
    <w:lvl w:ilvl="2">
      <w:start w:val="1"/>
      <w:numFmt w:val="decimal"/>
      <w:lvlText w:val="%1.%2.%3."/>
      <w:lvlJc w:val="left"/>
      <w:pPr>
        <w:tabs>
          <w:tab w:val="num" w:pos="1800"/>
        </w:tabs>
        <w:ind w:left="1584" w:hanging="504"/>
      </w:pPr>
      <w:rPr>
        <w:rFonts w:cs="Times New Roman"/>
        <w:i w:val="0"/>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1">
    <w:nsid w:val="6B0C6DBC"/>
    <w:multiLevelType w:val="multilevel"/>
    <w:tmpl w:val="5100D10A"/>
    <w:styleLink w:val="a1"/>
    <w:lvl w:ilvl="0">
      <w:start w:val="1"/>
      <w:numFmt w:val="decimal"/>
      <w:lvlText w:val="%1."/>
      <w:lvlJc w:val="center"/>
      <w:pPr>
        <w:tabs>
          <w:tab w:val="num" w:pos="360"/>
        </w:tabs>
      </w:pPr>
      <w:rPr>
        <w:rFonts w:ascii="Times New Roman" w:eastAsia="Times New Roman" w:hAnsi="Times New Roman" w:cs="Times New Roman"/>
      </w:rPr>
    </w:lvl>
    <w:lvl w:ilvl="1">
      <w:start w:val="1"/>
      <w:numFmt w:val="decimal"/>
      <w:lvlText w:val="%1.%2."/>
      <w:lvlJc w:val="left"/>
      <w:pPr>
        <w:tabs>
          <w:tab w:val="num" w:pos="360"/>
        </w:tabs>
      </w:pPr>
      <w:rPr>
        <w:rFonts w:ascii="Times New Roman" w:hAnsi="Times New Roman" w:cs="Times New Roman" w:hint="default"/>
        <w:b/>
        <w:i w:val="0"/>
        <w:sz w:val="24"/>
        <w:szCs w:val="24"/>
      </w:rPr>
    </w:lvl>
    <w:lvl w:ilvl="2">
      <w:start w:val="1"/>
      <w:numFmt w:val="decimal"/>
      <w:lvlText w:val="%1.%2.%3."/>
      <w:lvlJc w:val="left"/>
      <w:pPr>
        <w:tabs>
          <w:tab w:val="num" w:pos="1004"/>
        </w:tabs>
        <w:ind w:left="284"/>
      </w:pPr>
      <w:rPr>
        <w:rFonts w:cs="Times New Roman" w:hint="default"/>
        <w:b/>
        <w:i w:val="0"/>
        <w:color w:val="auto"/>
      </w:rPr>
    </w:lvl>
    <w:lvl w:ilvl="3">
      <w:start w:val="1"/>
      <w:numFmt w:val="decimal"/>
      <w:suff w:val="space"/>
      <w:lvlText w:val="%1.%2.%3.%4."/>
      <w:lvlJc w:val="left"/>
      <w:pPr>
        <w:ind w:left="567"/>
      </w:pPr>
      <w:rPr>
        <w:rFonts w:cs="Times New Roman" w:hint="default"/>
        <w:b w:val="0"/>
        <w:i w:val="0"/>
      </w:rPr>
    </w:lvl>
    <w:lvl w:ilvl="4">
      <w:start w:val="1"/>
      <w:numFmt w:val="decimal"/>
      <w:lvlText w:val="%1.%2.%3.%4.%5."/>
      <w:lvlJc w:val="left"/>
      <w:pPr>
        <w:tabs>
          <w:tab w:val="num" w:pos="1931"/>
        </w:tabs>
        <w:ind w:left="851"/>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6C357919"/>
    <w:multiLevelType w:val="multilevel"/>
    <w:tmpl w:val="0419001D"/>
    <w:styleLink w:val="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6CF663CF"/>
    <w:multiLevelType w:val="multilevel"/>
    <w:tmpl w:val="0419001F"/>
    <w:styleLink w:val="21"/>
    <w:lvl w:ilvl="0">
      <w:start w:val="1"/>
      <w:numFmt w:val="decimal"/>
      <w:lvlText w:val="%1."/>
      <w:lvlJc w:val="left"/>
      <w:pPr>
        <w:tabs>
          <w:tab w:val="num" w:pos="360"/>
        </w:tabs>
        <w:ind w:left="1778"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1"/>
  </w:num>
  <w:num w:numId="3">
    <w:abstractNumId w:val="0"/>
  </w:num>
  <w:num w:numId="4">
    <w:abstractNumId w:val="0"/>
  </w:num>
  <w:num w:numId="5">
    <w:abstractNumId w:val="2"/>
  </w:num>
  <w:num w:numId="6">
    <w:abstractNumId w:val="1"/>
  </w:num>
  <w:num w:numId="7">
    <w:abstractNumId w:val="0"/>
  </w:num>
  <w:num w:numId="8">
    <w:abstractNumId w:val="0"/>
  </w:num>
  <w:num w:numId="9">
    <w:abstractNumId w:val="10"/>
  </w:num>
  <w:num w:numId="10">
    <w:abstractNumId w:val="8"/>
  </w:num>
  <w:num w:numId="11">
    <w:abstractNumId w:val="3"/>
  </w:num>
  <w:num w:numId="12">
    <w:abstractNumId w:val="11"/>
  </w:num>
  <w:num w:numId="13">
    <w:abstractNumId w:val="12"/>
  </w:num>
  <w:num w:numId="14">
    <w:abstractNumId w:val="13"/>
  </w:num>
  <w:num w:numId="15">
    <w:abstractNumId w:val="7"/>
  </w:num>
  <w:num w:numId="16">
    <w:abstractNumId w:val="9"/>
  </w:num>
  <w:num w:numId="17">
    <w:abstractNumId w:val="4"/>
  </w:num>
  <w:num w:numId="18">
    <w:abstractNumId w:val="5"/>
  </w:num>
  <w:num w:numId="19">
    <w:abstractNumId w:val="6"/>
    <w:lvlOverride w:ilvl="0">
      <w:startOverride w:val="1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8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A4"/>
    <w:rsid w:val="00000F1D"/>
    <w:rsid w:val="000018BD"/>
    <w:rsid w:val="00002B5C"/>
    <w:rsid w:val="00002C31"/>
    <w:rsid w:val="00002EF6"/>
    <w:rsid w:val="00002F9E"/>
    <w:rsid w:val="000030A3"/>
    <w:rsid w:val="000044B0"/>
    <w:rsid w:val="000051FA"/>
    <w:rsid w:val="000055B0"/>
    <w:rsid w:val="0000610F"/>
    <w:rsid w:val="000071E2"/>
    <w:rsid w:val="000072F9"/>
    <w:rsid w:val="00007C08"/>
    <w:rsid w:val="00010C47"/>
    <w:rsid w:val="00012345"/>
    <w:rsid w:val="000130CD"/>
    <w:rsid w:val="0001435A"/>
    <w:rsid w:val="000147A1"/>
    <w:rsid w:val="00021AD9"/>
    <w:rsid w:val="0003070F"/>
    <w:rsid w:val="00031094"/>
    <w:rsid w:val="0003136B"/>
    <w:rsid w:val="00032DA2"/>
    <w:rsid w:val="00033A42"/>
    <w:rsid w:val="00034B45"/>
    <w:rsid w:val="00041441"/>
    <w:rsid w:val="00042048"/>
    <w:rsid w:val="0004348B"/>
    <w:rsid w:val="00045FCD"/>
    <w:rsid w:val="0004641B"/>
    <w:rsid w:val="0004731D"/>
    <w:rsid w:val="00047923"/>
    <w:rsid w:val="00050A4F"/>
    <w:rsid w:val="00053D9B"/>
    <w:rsid w:val="000552C6"/>
    <w:rsid w:val="00055648"/>
    <w:rsid w:val="00056611"/>
    <w:rsid w:val="000610E5"/>
    <w:rsid w:val="00061AAF"/>
    <w:rsid w:val="00064D06"/>
    <w:rsid w:val="00065B3A"/>
    <w:rsid w:val="00065C14"/>
    <w:rsid w:val="000670CD"/>
    <w:rsid w:val="000727F3"/>
    <w:rsid w:val="00075FCD"/>
    <w:rsid w:val="0007608C"/>
    <w:rsid w:val="00076B11"/>
    <w:rsid w:val="00077BDB"/>
    <w:rsid w:val="00080739"/>
    <w:rsid w:val="00081AE7"/>
    <w:rsid w:val="00082242"/>
    <w:rsid w:val="00082E38"/>
    <w:rsid w:val="0008425D"/>
    <w:rsid w:val="00084C0C"/>
    <w:rsid w:val="00084C4C"/>
    <w:rsid w:val="00085E7C"/>
    <w:rsid w:val="00086473"/>
    <w:rsid w:val="00086843"/>
    <w:rsid w:val="00086F0E"/>
    <w:rsid w:val="0009456E"/>
    <w:rsid w:val="00095B8F"/>
    <w:rsid w:val="000A1936"/>
    <w:rsid w:val="000A5617"/>
    <w:rsid w:val="000A644D"/>
    <w:rsid w:val="000A6F6C"/>
    <w:rsid w:val="000A7535"/>
    <w:rsid w:val="000A779C"/>
    <w:rsid w:val="000B2EC6"/>
    <w:rsid w:val="000B319A"/>
    <w:rsid w:val="000B5B8D"/>
    <w:rsid w:val="000C09D1"/>
    <w:rsid w:val="000C1506"/>
    <w:rsid w:val="000C1747"/>
    <w:rsid w:val="000C19A9"/>
    <w:rsid w:val="000C212F"/>
    <w:rsid w:val="000C22C4"/>
    <w:rsid w:val="000C44D2"/>
    <w:rsid w:val="000C5239"/>
    <w:rsid w:val="000C5F11"/>
    <w:rsid w:val="000C61F4"/>
    <w:rsid w:val="000D0A5F"/>
    <w:rsid w:val="000D30C2"/>
    <w:rsid w:val="000D39BC"/>
    <w:rsid w:val="000D6A89"/>
    <w:rsid w:val="000D6B22"/>
    <w:rsid w:val="000E001D"/>
    <w:rsid w:val="000E1464"/>
    <w:rsid w:val="000E180C"/>
    <w:rsid w:val="000E5BEA"/>
    <w:rsid w:val="000E5D05"/>
    <w:rsid w:val="000E7B0E"/>
    <w:rsid w:val="000F04B1"/>
    <w:rsid w:val="000F160D"/>
    <w:rsid w:val="000F75C3"/>
    <w:rsid w:val="000F78B8"/>
    <w:rsid w:val="00100305"/>
    <w:rsid w:val="00100C7A"/>
    <w:rsid w:val="00100CB7"/>
    <w:rsid w:val="001029C0"/>
    <w:rsid w:val="00103622"/>
    <w:rsid w:val="00105A7B"/>
    <w:rsid w:val="00110D31"/>
    <w:rsid w:val="001118E8"/>
    <w:rsid w:val="00112763"/>
    <w:rsid w:val="00112FD9"/>
    <w:rsid w:val="00113C3F"/>
    <w:rsid w:val="001168AA"/>
    <w:rsid w:val="001213EB"/>
    <w:rsid w:val="0012180E"/>
    <w:rsid w:val="00123666"/>
    <w:rsid w:val="001309BC"/>
    <w:rsid w:val="001361E9"/>
    <w:rsid w:val="00137227"/>
    <w:rsid w:val="00137CD8"/>
    <w:rsid w:val="001415AC"/>
    <w:rsid w:val="001451AC"/>
    <w:rsid w:val="00146C50"/>
    <w:rsid w:val="00147D39"/>
    <w:rsid w:val="00147D4F"/>
    <w:rsid w:val="00150AC3"/>
    <w:rsid w:val="001515EF"/>
    <w:rsid w:val="001531D4"/>
    <w:rsid w:val="00155A7F"/>
    <w:rsid w:val="001578B5"/>
    <w:rsid w:val="001644CF"/>
    <w:rsid w:val="00165EFC"/>
    <w:rsid w:val="001662CC"/>
    <w:rsid w:val="00171605"/>
    <w:rsid w:val="001724A6"/>
    <w:rsid w:val="00172CF5"/>
    <w:rsid w:val="00172D2A"/>
    <w:rsid w:val="001739D4"/>
    <w:rsid w:val="00175D2A"/>
    <w:rsid w:val="00177EF1"/>
    <w:rsid w:val="00182326"/>
    <w:rsid w:val="00184068"/>
    <w:rsid w:val="001861DD"/>
    <w:rsid w:val="00186C24"/>
    <w:rsid w:val="001902D8"/>
    <w:rsid w:val="001905D4"/>
    <w:rsid w:val="001919D7"/>
    <w:rsid w:val="00192DBF"/>
    <w:rsid w:val="00193165"/>
    <w:rsid w:val="001A0CC2"/>
    <w:rsid w:val="001A1772"/>
    <w:rsid w:val="001A39F1"/>
    <w:rsid w:val="001A6D45"/>
    <w:rsid w:val="001B61E1"/>
    <w:rsid w:val="001C0D39"/>
    <w:rsid w:val="001C2337"/>
    <w:rsid w:val="001C3699"/>
    <w:rsid w:val="001C4284"/>
    <w:rsid w:val="001C45AB"/>
    <w:rsid w:val="001C6745"/>
    <w:rsid w:val="001C77A7"/>
    <w:rsid w:val="001D064C"/>
    <w:rsid w:val="001D28CB"/>
    <w:rsid w:val="001D2B62"/>
    <w:rsid w:val="001D3239"/>
    <w:rsid w:val="001D3E12"/>
    <w:rsid w:val="001D4653"/>
    <w:rsid w:val="001D7062"/>
    <w:rsid w:val="001D7323"/>
    <w:rsid w:val="001E0174"/>
    <w:rsid w:val="001E0479"/>
    <w:rsid w:val="001E110D"/>
    <w:rsid w:val="001E1C54"/>
    <w:rsid w:val="001E453A"/>
    <w:rsid w:val="001E4F80"/>
    <w:rsid w:val="001E7EE8"/>
    <w:rsid w:val="001F1ADB"/>
    <w:rsid w:val="001F1F3A"/>
    <w:rsid w:val="001F31EC"/>
    <w:rsid w:val="001F449C"/>
    <w:rsid w:val="001F47FD"/>
    <w:rsid w:val="001F52AC"/>
    <w:rsid w:val="001F555D"/>
    <w:rsid w:val="001F6865"/>
    <w:rsid w:val="001F73B1"/>
    <w:rsid w:val="002000D0"/>
    <w:rsid w:val="0020010E"/>
    <w:rsid w:val="00200CD7"/>
    <w:rsid w:val="00201777"/>
    <w:rsid w:val="00201A7C"/>
    <w:rsid w:val="0020219B"/>
    <w:rsid w:val="00203370"/>
    <w:rsid w:val="002050FD"/>
    <w:rsid w:val="0020630A"/>
    <w:rsid w:val="00210685"/>
    <w:rsid w:val="00210FC8"/>
    <w:rsid w:val="00211375"/>
    <w:rsid w:val="0021186A"/>
    <w:rsid w:val="00211CD1"/>
    <w:rsid w:val="00211F04"/>
    <w:rsid w:val="002150C5"/>
    <w:rsid w:val="00216758"/>
    <w:rsid w:val="00216920"/>
    <w:rsid w:val="00217824"/>
    <w:rsid w:val="0022040A"/>
    <w:rsid w:val="002205AE"/>
    <w:rsid w:val="002228DE"/>
    <w:rsid w:val="00223E8A"/>
    <w:rsid w:val="00224791"/>
    <w:rsid w:val="00226155"/>
    <w:rsid w:val="002265F6"/>
    <w:rsid w:val="002275C9"/>
    <w:rsid w:val="00231E06"/>
    <w:rsid w:val="00236199"/>
    <w:rsid w:val="00236FCB"/>
    <w:rsid w:val="00240680"/>
    <w:rsid w:val="0024232B"/>
    <w:rsid w:val="002445F3"/>
    <w:rsid w:val="00244E80"/>
    <w:rsid w:val="0024572D"/>
    <w:rsid w:val="00245823"/>
    <w:rsid w:val="002468B1"/>
    <w:rsid w:val="00250F8F"/>
    <w:rsid w:val="002522CC"/>
    <w:rsid w:val="00252787"/>
    <w:rsid w:val="00252C7D"/>
    <w:rsid w:val="00252C8A"/>
    <w:rsid w:val="002543B2"/>
    <w:rsid w:val="00254E65"/>
    <w:rsid w:val="0025594B"/>
    <w:rsid w:val="00261217"/>
    <w:rsid w:val="0026152C"/>
    <w:rsid w:val="002671B1"/>
    <w:rsid w:val="002679EA"/>
    <w:rsid w:val="00271C58"/>
    <w:rsid w:val="0027529D"/>
    <w:rsid w:val="002803E9"/>
    <w:rsid w:val="002816A4"/>
    <w:rsid w:val="002816CB"/>
    <w:rsid w:val="002827C5"/>
    <w:rsid w:val="00285EBA"/>
    <w:rsid w:val="0028672A"/>
    <w:rsid w:val="0028775A"/>
    <w:rsid w:val="00292C0E"/>
    <w:rsid w:val="002A1956"/>
    <w:rsid w:val="002A2978"/>
    <w:rsid w:val="002A3C86"/>
    <w:rsid w:val="002A49F2"/>
    <w:rsid w:val="002A6523"/>
    <w:rsid w:val="002A691D"/>
    <w:rsid w:val="002A7ECB"/>
    <w:rsid w:val="002B171C"/>
    <w:rsid w:val="002B17D6"/>
    <w:rsid w:val="002B1DE7"/>
    <w:rsid w:val="002B2321"/>
    <w:rsid w:val="002B2324"/>
    <w:rsid w:val="002B6067"/>
    <w:rsid w:val="002B6368"/>
    <w:rsid w:val="002B6D8E"/>
    <w:rsid w:val="002B7E3F"/>
    <w:rsid w:val="002C0339"/>
    <w:rsid w:val="002C1114"/>
    <w:rsid w:val="002C5672"/>
    <w:rsid w:val="002C6238"/>
    <w:rsid w:val="002D2363"/>
    <w:rsid w:val="002D43EB"/>
    <w:rsid w:val="002D5A0F"/>
    <w:rsid w:val="002E1E52"/>
    <w:rsid w:val="002E229B"/>
    <w:rsid w:val="002E24D1"/>
    <w:rsid w:val="002E56A5"/>
    <w:rsid w:val="002E575E"/>
    <w:rsid w:val="002E7F8D"/>
    <w:rsid w:val="002F114A"/>
    <w:rsid w:val="002F22C4"/>
    <w:rsid w:val="002F25CE"/>
    <w:rsid w:val="002F314A"/>
    <w:rsid w:val="002F406A"/>
    <w:rsid w:val="002F4E6D"/>
    <w:rsid w:val="002F7D43"/>
    <w:rsid w:val="00301080"/>
    <w:rsid w:val="00301343"/>
    <w:rsid w:val="00301D5B"/>
    <w:rsid w:val="00302BEB"/>
    <w:rsid w:val="00307871"/>
    <w:rsid w:val="00310195"/>
    <w:rsid w:val="00313641"/>
    <w:rsid w:val="003156EC"/>
    <w:rsid w:val="00317464"/>
    <w:rsid w:val="0032067C"/>
    <w:rsid w:val="00320DBD"/>
    <w:rsid w:val="00321D7A"/>
    <w:rsid w:val="00322DF2"/>
    <w:rsid w:val="0032578C"/>
    <w:rsid w:val="00326D5E"/>
    <w:rsid w:val="00330C3B"/>
    <w:rsid w:val="00332124"/>
    <w:rsid w:val="003324EA"/>
    <w:rsid w:val="00332C69"/>
    <w:rsid w:val="00334481"/>
    <w:rsid w:val="00334C9B"/>
    <w:rsid w:val="00340702"/>
    <w:rsid w:val="00346BA9"/>
    <w:rsid w:val="00351CCC"/>
    <w:rsid w:val="003529CC"/>
    <w:rsid w:val="00356956"/>
    <w:rsid w:val="00357ABD"/>
    <w:rsid w:val="0036156E"/>
    <w:rsid w:val="00363B73"/>
    <w:rsid w:val="00363D27"/>
    <w:rsid w:val="00364F45"/>
    <w:rsid w:val="00364FFB"/>
    <w:rsid w:val="00372C1E"/>
    <w:rsid w:val="0037312D"/>
    <w:rsid w:val="00373E8A"/>
    <w:rsid w:val="003776D7"/>
    <w:rsid w:val="003809AA"/>
    <w:rsid w:val="00381343"/>
    <w:rsid w:val="00381630"/>
    <w:rsid w:val="00382861"/>
    <w:rsid w:val="0038402A"/>
    <w:rsid w:val="003917F1"/>
    <w:rsid w:val="00393290"/>
    <w:rsid w:val="00394EE5"/>
    <w:rsid w:val="003969FC"/>
    <w:rsid w:val="003A2264"/>
    <w:rsid w:val="003A4493"/>
    <w:rsid w:val="003A4B94"/>
    <w:rsid w:val="003A5A24"/>
    <w:rsid w:val="003A724C"/>
    <w:rsid w:val="003B0FB4"/>
    <w:rsid w:val="003B225D"/>
    <w:rsid w:val="003B3F11"/>
    <w:rsid w:val="003B41EA"/>
    <w:rsid w:val="003B41F4"/>
    <w:rsid w:val="003B5C52"/>
    <w:rsid w:val="003B61D2"/>
    <w:rsid w:val="003C07CE"/>
    <w:rsid w:val="003C0A7F"/>
    <w:rsid w:val="003C10A3"/>
    <w:rsid w:val="003C6BF4"/>
    <w:rsid w:val="003D1AA2"/>
    <w:rsid w:val="003D340F"/>
    <w:rsid w:val="003D38AA"/>
    <w:rsid w:val="003D6149"/>
    <w:rsid w:val="003D6F33"/>
    <w:rsid w:val="003E07A4"/>
    <w:rsid w:val="003E0FD1"/>
    <w:rsid w:val="003E1995"/>
    <w:rsid w:val="003E1AC7"/>
    <w:rsid w:val="003E28C3"/>
    <w:rsid w:val="003E434D"/>
    <w:rsid w:val="003E5230"/>
    <w:rsid w:val="003E61CC"/>
    <w:rsid w:val="003F2CEA"/>
    <w:rsid w:val="003F5B1D"/>
    <w:rsid w:val="004004BB"/>
    <w:rsid w:val="004024EB"/>
    <w:rsid w:val="0040256F"/>
    <w:rsid w:val="0040379D"/>
    <w:rsid w:val="00405478"/>
    <w:rsid w:val="00410AA5"/>
    <w:rsid w:val="00411ED9"/>
    <w:rsid w:val="004168AA"/>
    <w:rsid w:val="00417E47"/>
    <w:rsid w:val="0042258B"/>
    <w:rsid w:val="00426D4E"/>
    <w:rsid w:val="00430752"/>
    <w:rsid w:val="00435984"/>
    <w:rsid w:val="00437E9E"/>
    <w:rsid w:val="00446C5A"/>
    <w:rsid w:val="00451183"/>
    <w:rsid w:val="00451A4B"/>
    <w:rsid w:val="0046467B"/>
    <w:rsid w:val="00467D4F"/>
    <w:rsid w:val="004702B4"/>
    <w:rsid w:val="004755F9"/>
    <w:rsid w:val="00475C68"/>
    <w:rsid w:val="0047661E"/>
    <w:rsid w:val="00476FDF"/>
    <w:rsid w:val="004802E5"/>
    <w:rsid w:val="004804C8"/>
    <w:rsid w:val="00481731"/>
    <w:rsid w:val="00486340"/>
    <w:rsid w:val="00490ABD"/>
    <w:rsid w:val="004912CC"/>
    <w:rsid w:val="00492947"/>
    <w:rsid w:val="004959AE"/>
    <w:rsid w:val="00497FBB"/>
    <w:rsid w:val="004A1160"/>
    <w:rsid w:val="004A15C8"/>
    <w:rsid w:val="004A1A99"/>
    <w:rsid w:val="004A1BAE"/>
    <w:rsid w:val="004A335B"/>
    <w:rsid w:val="004A4CCF"/>
    <w:rsid w:val="004A4D8F"/>
    <w:rsid w:val="004A4FCF"/>
    <w:rsid w:val="004A6E6A"/>
    <w:rsid w:val="004A7ACC"/>
    <w:rsid w:val="004B05CA"/>
    <w:rsid w:val="004B0F5B"/>
    <w:rsid w:val="004B231A"/>
    <w:rsid w:val="004B520D"/>
    <w:rsid w:val="004B5914"/>
    <w:rsid w:val="004B65A3"/>
    <w:rsid w:val="004B65C2"/>
    <w:rsid w:val="004C255B"/>
    <w:rsid w:val="004C4E44"/>
    <w:rsid w:val="004C4EDA"/>
    <w:rsid w:val="004C65D6"/>
    <w:rsid w:val="004C78DE"/>
    <w:rsid w:val="004D01A7"/>
    <w:rsid w:val="004D2747"/>
    <w:rsid w:val="004D28F4"/>
    <w:rsid w:val="004D43C3"/>
    <w:rsid w:val="004D76A0"/>
    <w:rsid w:val="004E010E"/>
    <w:rsid w:val="004E0D7F"/>
    <w:rsid w:val="004E49A9"/>
    <w:rsid w:val="004E4AF8"/>
    <w:rsid w:val="004E4C42"/>
    <w:rsid w:val="004F2342"/>
    <w:rsid w:val="004F31CC"/>
    <w:rsid w:val="004F408C"/>
    <w:rsid w:val="004F5519"/>
    <w:rsid w:val="004F690E"/>
    <w:rsid w:val="004F6F3C"/>
    <w:rsid w:val="00501089"/>
    <w:rsid w:val="005014B7"/>
    <w:rsid w:val="00501687"/>
    <w:rsid w:val="00501926"/>
    <w:rsid w:val="00501D07"/>
    <w:rsid w:val="00501E6D"/>
    <w:rsid w:val="00502908"/>
    <w:rsid w:val="00505576"/>
    <w:rsid w:val="00505CB4"/>
    <w:rsid w:val="0051467E"/>
    <w:rsid w:val="00515750"/>
    <w:rsid w:val="0051581D"/>
    <w:rsid w:val="005204F3"/>
    <w:rsid w:val="005214DB"/>
    <w:rsid w:val="00522F2F"/>
    <w:rsid w:val="00525D65"/>
    <w:rsid w:val="00531E7F"/>
    <w:rsid w:val="00533F35"/>
    <w:rsid w:val="005356C6"/>
    <w:rsid w:val="00541907"/>
    <w:rsid w:val="005429A7"/>
    <w:rsid w:val="00544B67"/>
    <w:rsid w:val="005453F3"/>
    <w:rsid w:val="00550CB1"/>
    <w:rsid w:val="00552758"/>
    <w:rsid w:val="00555B75"/>
    <w:rsid w:val="00560627"/>
    <w:rsid w:val="00563744"/>
    <w:rsid w:val="00565BB1"/>
    <w:rsid w:val="005702D8"/>
    <w:rsid w:val="00571104"/>
    <w:rsid w:val="0057304A"/>
    <w:rsid w:val="00575365"/>
    <w:rsid w:val="00576AD8"/>
    <w:rsid w:val="005771D6"/>
    <w:rsid w:val="00577385"/>
    <w:rsid w:val="00577A46"/>
    <w:rsid w:val="005807BA"/>
    <w:rsid w:val="00581CBA"/>
    <w:rsid w:val="005838D1"/>
    <w:rsid w:val="00592ACF"/>
    <w:rsid w:val="0059465D"/>
    <w:rsid w:val="00594942"/>
    <w:rsid w:val="00594B68"/>
    <w:rsid w:val="005A0E11"/>
    <w:rsid w:val="005A2458"/>
    <w:rsid w:val="005A249F"/>
    <w:rsid w:val="005A2543"/>
    <w:rsid w:val="005A292D"/>
    <w:rsid w:val="005A29E7"/>
    <w:rsid w:val="005A6F65"/>
    <w:rsid w:val="005A7925"/>
    <w:rsid w:val="005B13B9"/>
    <w:rsid w:val="005B53DC"/>
    <w:rsid w:val="005B567F"/>
    <w:rsid w:val="005B64C5"/>
    <w:rsid w:val="005B77B7"/>
    <w:rsid w:val="005C4F24"/>
    <w:rsid w:val="005C6323"/>
    <w:rsid w:val="005C75CB"/>
    <w:rsid w:val="005C7951"/>
    <w:rsid w:val="005C799E"/>
    <w:rsid w:val="005D2313"/>
    <w:rsid w:val="005D2A03"/>
    <w:rsid w:val="005D5DFB"/>
    <w:rsid w:val="005D6BA7"/>
    <w:rsid w:val="005E0A98"/>
    <w:rsid w:val="005E4808"/>
    <w:rsid w:val="005E4A11"/>
    <w:rsid w:val="005E55F1"/>
    <w:rsid w:val="005E58A0"/>
    <w:rsid w:val="005E59B4"/>
    <w:rsid w:val="005E7A48"/>
    <w:rsid w:val="005F03FE"/>
    <w:rsid w:val="005F0852"/>
    <w:rsid w:val="005F17A7"/>
    <w:rsid w:val="005F401C"/>
    <w:rsid w:val="005F4129"/>
    <w:rsid w:val="005F4BA6"/>
    <w:rsid w:val="005F59C2"/>
    <w:rsid w:val="005F7608"/>
    <w:rsid w:val="005F770E"/>
    <w:rsid w:val="006036EF"/>
    <w:rsid w:val="00603A21"/>
    <w:rsid w:val="00611EEF"/>
    <w:rsid w:val="00611F2F"/>
    <w:rsid w:val="00613D26"/>
    <w:rsid w:val="00617989"/>
    <w:rsid w:val="00617F1D"/>
    <w:rsid w:val="0062242B"/>
    <w:rsid w:val="00622A77"/>
    <w:rsid w:val="00622B92"/>
    <w:rsid w:val="0062322B"/>
    <w:rsid w:val="0063067D"/>
    <w:rsid w:val="006323B2"/>
    <w:rsid w:val="00633600"/>
    <w:rsid w:val="00635DCF"/>
    <w:rsid w:val="00640791"/>
    <w:rsid w:val="00641930"/>
    <w:rsid w:val="00643BC7"/>
    <w:rsid w:val="00645AF7"/>
    <w:rsid w:val="006518B0"/>
    <w:rsid w:val="00651C3C"/>
    <w:rsid w:val="00651E06"/>
    <w:rsid w:val="00652008"/>
    <w:rsid w:val="006534AC"/>
    <w:rsid w:val="00653C08"/>
    <w:rsid w:val="00653E12"/>
    <w:rsid w:val="006565E3"/>
    <w:rsid w:val="00660E0B"/>
    <w:rsid w:val="00661542"/>
    <w:rsid w:val="00661561"/>
    <w:rsid w:val="00661A74"/>
    <w:rsid w:val="00662930"/>
    <w:rsid w:val="00666306"/>
    <w:rsid w:val="006671BC"/>
    <w:rsid w:val="006701AA"/>
    <w:rsid w:val="0067032B"/>
    <w:rsid w:val="00673D34"/>
    <w:rsid w:val="00673F7E"/>
    <w:rsid w:val="00674B90"/>
    <w:rsid w:val="006752E4"/>
    <w:rsid w:val="00676097"/>
    <w:rsid w:val="00676765"/>
    <w:rsid w:val="00676E9A"/>
    <w:rsid w:val="00680226"/>
    <w:rsid w:val="006817DB"/>
    <w:rsid w:val="00685D42"/>
    <w:rsid w:val="00687AF6"/>
    <w:rsid w:val="00690914"/>
    <w:rsid w:val="00693799"/>
    <w:rsid w:val="006A19A3"/>
    <w:rsid w:val="006A205C"/>
    <w:rsid w:val="006A21A8"/>
    <w:rsid w:val="006A5104"/>
    <w:rsid w:val="006A5373"/>
    <w:rsid w:val="006A53D2"/>
    <w:rsid w:val="006A5576"/>
    <w:rsid w:val="006A6BEE"/>
    <w:rsid w:val="006B0790"/>
    <w:rsid w:val="006B1A8C"/>
    <w:rsid w:val="006B22F8"/>
    <w:rsid w:val="006B6FF1"/>
    <w:rsid w:val="006B7B0F"/>
    <w:rsid w:val="006C2DB5"/>
    <w:rsid w:val="006C403B"/>
    <w:rsid w:val="006C50B5"/>
    <w:rsid w:val="006C585F"/>
    <w:rsid w:val="006C6D37"/>
    <w:rsid w:val="006C6F77"/>
    <w:rsid w:val="006C77E0"/>
    <w:rsid w:val="006D119C"/>
    <w:rsid w:val="006D151A"/>
    <w:rsid w:val="006D3FF9"/>
    <w:rsid w:val="006D7AA0"/>
    <w:rsid w:val="006E0CF6"/>
    <w:rsid w:val="006E198C"/>
    <w:rsid w:val="006E1FF6"/>
    <w:rsid w:val="006E525A"/>
    <w:rsid w:val="006E5E53"/>
    <w:rsid w:val="006E628E"/>
    <w:rsid w:val="006E6C86"/>
    <w:rsid w:val="006F0911"/>
    <w:rsid w:val="006F0DF1"/>
    <w:rsid w:val="006F1974"/>
    <w:rsid w:val="006F2AA6"/>
    <w:rsid w:val="006F36EC"/>
    <w:rsid w:val="006F5A1F"/>
    <w:rsid w:val="006F5D9E"/>
    <w:rsid w:val="00700E5E"/>
    <w:rsid w:val="00705727"/>
    <w:rsid w:val="00707A78"/>
    <w:rsid w:val="00707B4C"/>
    <w:rsid w:val="00710133"/>
    <w:rsid w:val="00712478"/>
    <w:rsid w:val="00712F3F"/>
    <w:rsid w:val="00713347"/>
    <w:rsid w:val="007140A9"/>
    <w:rsid w:val="0071694A"/>
    <w:rsid w:val="007173B7"/>
    <w:rsid w:val="007175D7"/>
    <w:rsid w:val="00723330"/>
    <w:rsid w:val="00725618"/>
    <w:rsid w:val="00725F3E"/>
    <w:rsid w:val="00731784"/>
    <w:rsid w:val="0073356A"/>
    <w:rsid w:val="00733587"/>
    <w:rsid w:val="00733D35"/>
    <w:rsid w:val="00733E3F"/>
    <w:rsid w:val="007341D2"/>
    <w:rsid w:val="00734D59"/>
    <w:rsid w:val="00737F1D"/>
    <w:rsid w:val="007415ED"/>
    <w:rsid w:val="00743239"/>
    <w:rsid w:val="00745F15"/>
    <w:rsid w:val="00746C67"/>
    <w:rsid w:val="007572F4"/>
    <w:rsid w:val="007608B3"/>
    <w:rsid w:val="0076091F"/>
    <w:rsid w:val="00762BFF"/>
    <w:rsid w:val="00763262"/>
    <w:rsid w:val="00763648"/>
    <w:rsid w:val="007656A6"/>
    <w:rsid w:val="00770A4B"/>
    <w:rsid w:val="007721A0"/>
    <w:rsid w:val="00772C7B"/>
    <w:rsid w:val="00773459"/>
    <w:rsid w:val="00774102"/>
    <w:rsid w:val="00775807"/>
    <w:rsid w:val="00776AAD"/>
    <w:rsid w:val="007771B3"/>
    <w:rsid w:val="00780598"/>
    <w:rsid w:val="00780EDF"/>
    <w:rsid w:val="00782516"/>
    <w:rsid w:val="007843CC"/>
    <w:rsid w:val="007851FE"/>
    <w:rsid w:val="00785970"/>
    <w:rsid w:val="00786443"/>
    <w:rsid w:val="00792D1D"/>
    <w:rsid w:val="0079602D"/>
    <w:rsid w:val="007965AF"/>
    <w:rsid w:val="00797555"/>
    <w:rsid w:val="007A075B"/>
    <w:rsid w:val="007A0A64"/>
    <w:rsid w:val="007A0F37"/>
    <w:rsid w:val="007A214F"/>
    <w:rsid w:val="007A2910"/>
    <w:rsid w:val="007A60F7"/>
    <w:rsid w:val="007B1140"/>
    <w:rsid w:val="007B3794"/>
    <w:rsid w:val="007B3FF8"/>
    <w:rsid w:val="007B5577"/>
    <w:rsid w:val="007B5A9C"/>
    <w:rsid w:val="007B7BB8"/>
    <w:rsid w:val="007C0E45"/>
    <w:rsid w:val="007C0E84"/>
    <w:rsid w:val="007C18C1"/>
    <w:rsid w:val="007C1A79"/>
    <w:rsid w:val="007C4E2F"/>
    <w:rsid w:val="007C6EAB"/>
    <w:rsid w:val="007C6F17"/>
    <w:rsid w:val="007C77BD"/>
    <w:rsid w:val="007D0D5B"/>
    <w:rsid w:val="007D6E4F"/>
    <w:rsid w:val="007E06DA"/>
    <w:rsid w:val="007E0FD7"/>
    <w:rsid w:val="007E1037"/>
    <w:rsid w:val="007E2F75"/>
    <w:rsid w:val="007E4E7F"/>
    <w:rsid w:val="007E4FF3"/>
    <w:rsid w:val="007E71E3"/>
    <w:rsid w:val="007F020A"/>
    <w:rsid w:val="007F0843"/>
    <w:rsid w:val="007F1828"/>
    <w:rsid w:val="007F4FB9"/>
    <w:rsid w:val="00801C95"/>
    <w:rsid w:val="008055E1"/>
    <w:rsid w:val="0080674A"/>
    <w:rsid w:val="008107EE"/>
    <w:rsid w:val="008130A2"/>
    <w:rsid w:val="00814AD9"/>
    <w:rsid w:val="00815FF9"/>
    <w:rsid w:val="008166E0"/>
    <w:rsid w:val="00816BBA"/>
    <w:rsid w:val="00816DF8"/>
    <w:rsid w:val="0082081E"/>
    <w:rsid w:val="00820C87"/>
    <w:rsid w:val="00821327"/>
    <w:rsid w:val="00823C68"/>
    <w:rsid w:val="00824392"/>
    <w:rsid w:val="008254C5"/>
    <w:rsid w:val="00827322"/>
    <w:rsid w:val="00827A15"/>
    <w:rsid w:val="0083243E"/>
    <w:rsid w:val="00834813"/>
    <w:rsid w:val="00834B34"/>
    <w:rsid w:val="008378A8"/>
    <w:rsid w:val="008448C5"/>
    <w:rsid w:val="00845CA8"/>
    <w:rsid w:val="008503B4"/>
    <w:rsid w:val="008533B4"/>
    <w:rsid w:val="00860225"/>
    <w:rsid w:val="00860631"/>
    <w:rsid w:val="00860D0E"/>
    <w:rsid w:val="00860EF3"/>
    <w:rsid w:val="00861066"/>
    <w:rsid w:val="00861D15"/>
    <w:rsid w:val="00861DD5"/>
    <w:rsid w:val="00862214"/>
    <w:rsid w:val="00863195"/>
    <w:rsid w:val="00870D5B"/>
    <w:rsid w:val="00872636"/>
    <w:rsid w:val="008757E3"/>
    <w:rsid w:val="00875CC6"/>
    <w:rsid w:val="008768A8"/>
    <w:rsid w:val="008825E0"/>
    <w:rsid w:val="00885702"/>
    <w:rsid w:val="00886223"/>
    <w:rsid w:val="0088677E"/>
    <w:rsid w:val="0088797F"/>
    <w:rsid w:val="00894FB5"/>
    <w:rsid w:val="008A6EBF"/>
    <w:rsid w:val="008B3375"/>
    <w:rsid w:val="008B44A0"/>
    <w:rsid w:val="008C1835"/>
    <w:rsid w:val="008C4133"/>
    <w:rsid w:val="008C4FB5"/>
    <w:rsid w:val="008C640D"/>
    <w:rsid w:val="008C72DC"/>
    <w:rsid w:val="008D152A"/>
    <w:rsid w:val="008D33DA"/>
    <w:rsid w:val="008D3D70"/>
    <w:rsid w:val="008D558D"/>
    <w:rsid w:val="008E14D7"/>
    <w:rsid w:val="008E5EA4"/>
    <w:rsid w:val="008E6488"/>
    <w:rsid w:val="008E6F25"/>
    <w:rsid w:val="008E7E37"/>
    <w:rsid w:val="008F065F"/>
    <w:rsid w:val="008F1D83"/>
    <w:rsid w:val="008F2882"/>
    <w:rsid w:val="008F36B8"/>
    <w:rsid w:val="008F3B3B"/>
    <w:rsid w:val="008F3D8F"/>
    <w:rsid w:val="008F3E59"/>
    <w:rsid w:val="009007F3"/>
    <w:rsid w:val="00900989"/>
    <w:rsid w:val="00903C2F"/>
    <w:rsid w:val="0090566B"/>
    <w:rsid w:val="00910036"/>
    <w:rsid w:val="00913D03"/>
    <w:rsid w:val="0091505F"/>
    <w:rsid w:val="0091540D"/>
    <w:rsid w:val="009160B7"/>
    <w:rsid w:val="00916E1E"/>
    <w:rsid w:val="00922DF0"/>
    <w:rsid w:val="00924CDF"/>
    <w:rsid w:val="00925237"/>
    <w:rsid w:val="00927909"/>
    <w:rsid w:val="00930C1E"/>
    <w:rsid w:val="0093156B"/>
    <w:rsid w:val="0093247E"/>
    <w:rsid w:val="00934589"/>
    <w:rsid w:val="00936042"/>
    <w:rsid w:val="009363F1"/>
    <w:rsid w:val="0094037D"/>
    <w:rsid w:val="009418B2"/>
    <w:rsid w:val="00944A0E"/>
    <w:rsid w:val="00951246"/>
    <w:rsid w:val="00951266"/>
    <w:rsid w:val="00951CFA"/>
    <w:rsid w:val="00953383"/>
    <w:rsid w:val="00954763"/>
    <w:rsid w:val="00955711"/>
    <w:rsid w:val="0095663A"/>
    <w:rsid w:val="00962418"/>
    <w:rsid w:val="009630A4"/>
    <w:rsid w:val="0096452F"/>
    <w:rsid w:val="00966847"/>
    <w:rsid w:val="009700E3"/>
    <w:rsid w:val="009733F5"/>
    <w:rsid w:val="009754A6"/>
    <w:rsid w:val="00982061"/>
    <w:rsid w:val="009824EB"/>
    <w:rsid w:val="009827ED"/>
    <w:rsid w:val="00982FAB"/>
    <w:rsid w:val="00986A2F"/>
    <w:rsid w:val="0099008B"/>
    <w:rsid w:val="00992177"/>
    <w:rsid w:val="009931C6"/>
    <w:rsid w:val="009952CE"/>
    <w:rsid w:val="00995B19"/>
    <w:rsid w:val="0099609B"/>
    <w:rsid w:val="00997E23"/>
    <w:rsid w:val="009A2535"/>
    <w:rsid w:val="009A2633"/>
    <w:rsid w:val="009A3916"/>
    <w:rsid w:val="009A3C0A"/>
    <w:rsid w:val="009A410E"/>
    <w:rsid w:val="009A4FDF"/>
    <w:rsid w:val="009A64D2"/>
    <w:rsid w:val="009A7272"/>
    <w:rsid w:val="009A7959"/>
    <w:rsid w:val="009B16C4"/>
    <w:rsid w:val="009B2C3B"/>
    <w:rsid w:val="009B4CBE"/>
    <w:rsid w:val="009B545C"/>
    <w:rsid w:val="009B7835"/>
    <w:rsid w:val="009B7A00"/>
    <w:rsid w:val="009B7BAF"/>
    <w:rsid w:val="009C0F0A"/>
    <w:rsid w:val="009C1EB9"/>
    <w:rsid w:val="009C3D71"/>
    <w:rsid w:val="009C423E"/>
    <w:rsid w:val="009C44F1"/>
    <w:rsid w:val="009C47D3"/>
    <w:rsid w:val="009C625F"/>
    <w:rsid w:val="009C62CF"/>
    <w:rsid w:val="009D1625"/>
    <w:rsid w:val="009D1796"/>
    <w:rsid w:val="009D3841"/>
    <w:rsid w:val="009D539D"/>
    <w:rsid w:val="009D5EBF"/>
    <w:rsid w:val="009D7BA7"/>
    <w:rsid w:val="009E1D0E"/>
    <w:rsid w:val="009E37E0"/>
    <w:rsid w:val="009E3ED2"/>
    <w:rsid w:val="009E5C24"/>
    <w:rsid w:val="009F3044"/>
    <w:rsid w:val="009F37F9"/>
    <w:rsid w:val="009F4797"/>
    <w:rsid w:val="00A04672"/>
    <w:rsid w:val="00A10895"/>
    <w:rsid w:val="00A13A5D"/>
    <w:rsid w:val="00A145A9"/>
    <w:rsid w:val="00A1476F"/>
    <w:rsid w:val="00A168F7"/>
    <w:rsid w:val="00A20F8C"/>
    <w:rsid w:val="00A21E65"/>
    <w:rsid w:val="00A22D7A"/>
    <w:rsid w:val="00A254E0"/>
    <w:rsid w:val="00A3002F"/>
    <w:rsid w:val="00A3026A"/>
    <w:rsid w:val="00A32CF9"/>
    <w:rsid w:val="00A33B5E"/>
    <w:rsid w:val="00A35DDA"/>
    <w:rsid w:val="00A37FE5"/>
    <w:rsid w:val="00A403FD"/>
    <w:rsid w:val="00A40571"/>
    <w:rsid w:val="00A41696"/>
    <w:rsid w:val="00A41E2A"/>
    <w:rsid w:val="00A433C3"/>
    <w:rsid w:val="00A43B8C"/>
    <w:rsid w:val="00A45944"/>
    <w:rsid w:val="00A46108"/>
    <w:rsid w:val="00A46807"/>
    <w:rsid w:val="00A5060D"/>
    <w:rsid w:val="00A52CBB"/>
    <w:rsid w:val="00A52F26"/>
    <w:rsid w:val="00A53AF8"/>
    <w:rsid w:val="00A5695B"/>
    <w:rsid w:val="00A57641"/>
    <w:rsid w:val="00A57710"/>
    <w:rsid w:val="00A639EA"/>
    <w:rsid w:val="00A667E8"/>
    <w:rsid w:val="00A76743"/>
    <w:rsid w:val="00A76E17"/>
    <w:rsid w:val="00A83516"/>
    <w:rsid w:val="00A85278"/>
    <w:rsid w:val="00A93007"/>
    <w:rsid w:val="00A936F1"/>
    <w:rsid w:val="00A9412F"/>
    <w:rsid w:val="00A95C1C"/>
    <w:rsid w:val="00AA064E"/>
    <w:rsid w:val="00AA100B"/>
    <w:rsid w:val="00AA2996"/>
    <w:rsid w:val="00AA4496"/>
    <w:rsid w:val="00AA525F"/>
    <w:rsid w:val="00AA63A5"/>
    <w:rsid w:val="00AC2033"/>
    <w:rsid w:val="00AC2F0F"/>
    <w:rsid w:val="00AC3D1F"/>
    <w:rsid w:val="00AC433D"/>
    <w:rsid w:val="00AC649F"/>
    <w:rsid w:val="00AC7FC1"/>
    <w:rsid w:val="00AD1097"/>
    <w:rsid w:val="00AD3EF2"/>
    <w:rsid w:val="00AD43D0"/>
    <w:rsid w:val="00AD5183"/>
    <w:rsid w:val="00AD54C6"/>
    <w:rsid w:val="00AD62D0"/>
    <w:rsid w:val="00AD639B"/>
    <w:rsid w:val="00AE0F84"/>
    <w:rsid w:val="00AE150E"/>
    <w:rsid w:val="00AE1F18"/>
    <w:rsid w:val="00AE2C40"/>
    <w:rsid w:val="00AE554C"/>
    <w:rsid w:val="00AE5B34"/>
    <w:rsid w:val="00AE791E"/>
    <w:rsid w:val="00AF3B64"/>
    <w:rsid w:val="00AF4494"/>
    <w:rsid w:val="00AF5EFE"/>
    <w:rsid w:val="00AF6584"/>
    <w:rsid w:val="00B00B55"/>
    <w:rsid w:val="00B01FCB"/>
    <w:rsid w:val="00B020AE"/>
    <w:rsid w:val="00B04F9B"/>
    <w:rsid w:val="00B06976"/>
    <w:rsid w:val="00B07E8E"/>
    <w:rsid w:val="00B1126A"/>
    <w:rsid w:val="00B1373A"/>
    <w:rsid w:val="00B1471B"/>
    <w:rsid w:val="00B165A0"/>
    <w:rsid w:val="00B17BA5"/>
    <w:rsid w:val="00B20A07"/>
    <w:rsid w:val="00B21274"/>
    <w:rsid w:val="00B220E0"/>
    <w:rsid w:val="00B22491"/>
    <w:rsid w:val="00B230C1"/>
    <w:rsid w:val="00B23431"/>
    <w:rsid w:val="00B23A8C"/>
    <w:rsid w:val="00B254A0"/>
    <w:rsid w:val="00B25AC6"/>
    <w:rsid w:val="00B30E45"/>
    <w:rsid w:val="00B31A3C"/>
    <w:rsid w:val="00B35DA4"/>
    <w:rsid w:val="00B4339A"/>
    <w:rsid w:val="00B462E7"/>
    <w:rsid w:val="00B474D4"/>
    <w:rsid w:val="00B5364F"/>
    <w:rsid w:val="00B53E1C"/>
    <w:rsid w:val="00B5615C"/>
    <w:rsid w:val="00B56389"/>
    <w:rsid w:val="00B57C6B"/>
    <w:rsid w:val="00B61669"/>
    <w:rsid w:val="00B63A52"/>
    <w:rsid w:val="00B63F60"/>
    <w:rsid w:val="00B70F46"/>
    <w:rsid w:val="00B73D37"/>
    <w:rsid w:val="00B76BAF"/>
    <w:rsid w:val="00B776EC"/>
    <w:rsid w:val="00B80547"/>
    <w:rsid w:val="00B80C8F"/>
    <w:rsid w:val="00B80D52"/>
    <w:rsid w:val="00B852AC"/>
    <w:rsid w:val="00B85FE2"/>
    <w:rsid w:val="00B866DA"/>
    <w:rsid w:val="00B906C1"/>
    <w:rsid w:val="00B93DDE"/>
    <w:rsid w:val="00B94AB4"/>
    <w:rsid w:val="00B94F7E"/>
    <w:rsid w:val="00B974BC"/>
    <w:rsid w:val="00BA0E74"/>
    <w:rsid w:val="00BA238B"/>
    <w:rsid w:val="00BA2893"/>
    <w:rsid w:val="00BA3B76"/>
    <w:rsid w:val="00BA7668"/>
    <w:rsid w:val="00BB0F44"/>
    <w:rsid w:val="00BB4C43"/>
    <w:rsid w:val="00BB5869"/>
    <w:rsid w:val="00BB5C0A"/>
    <w:rsid w:val="00BB5D5B"/>
    <w:rsid w:val="00BC02EE"/>
    <w:rsid w:val="00BC1340"/>
    <w:rsid w:val="00BC1F4C"/>
    <w:rsid w:val="00BC2F05"/>
    <w:rsid w:val="00BC366D"/>
    <w:rsid w:val="00BC5425"/>
    <w:rsid w:val="00BC7DE2"/>
    <w:rsid w:val="00BD0072"/>
    <w:rsid w:val="00BD24AA"/>
    <w:rsid w:val="00BD3690"/>
    <w:rsid w:val="00BD39A6"/>
    <w:rsid w:val="00BD3EA4"/>
    <w:rsid w:val="00BD4557"/>
    <w:rsid w:val="00BD7882"/>
    <w:rsid w:val="00BE1E72"/>
    <w:rsid w:val="00BE3893"/>
    <w:rsid w:val="00BE3A31"/>
    <w:rsid w:val="00BE3D20"/>
    <w:rsid w:val="00BE7B32"/>
    <w:rsid w:val="00BF0B80"/>
    <w:rsid w:val="00BF3568"/>
    <w:rsid w:val="00BF36AD"/>
    <w:rsid w:val="00BF4888"/>
    <w:rsid w:val="00BF51B8"/>
    <w:rsid w:val="00BF577E"/>
    <w:rsid w:val="00BF68EB"/>
    <w:rsid w:val="00C00164"/>
    <w:rsid w:val="00C02FC1"/>
    <w:rsid w:val="00C034E5"/>
    <w:rsid w:val="00C1072C"/>
    <w:rsid w:val="00C12065"/>
    <w:rsid w:val="00C12543"/>
    <w:rsid w:val="00C132B6"/>
    <w:rsid w:val="00C206F9"/>
    <w:rsid w:val="00C21A3B"/>
    <w:rsid w:val="00C21A97"/>
    <w:rsid w:val="00C222BB"/>
    <w:rsid w:val="00C24872"/>
    <w:rsid w:val="00C25295"/>
    <w:rsid w:val="00C2705F"/>
    <w:rsid w:val="00C30FF0"/>
    <w:rsid w:val="00C3226F"/>
    <w:rsid w:val="00C32D22"/>
    <w:rsid w:val="00C34455"/>
    <w:rsid w:val="00C360C7"/>
    <w:rsid w:val="00C37BAB"/>
    <w:rsid w:val="00C43F2D"/>
    <w:rsid w:val="00C44549"/>
    <w:rsid w:val="00C45844"/>
    <w:rsid w:val="00C50333"/>
    <w:rsid w:val="00C51033"/>
    <w:rsid w:val="00C51487"/>
    <w:rsid w:val="00C51C94"/>
    <w:rsid w:val="00C52116"/>
    <w:rsid w:val="00C532BD"/>
    <w:rsid w:val="00C54D59"/>
    <w:rsid w:val="00C57A24"/>
    <w:rsid w:val="00C60B1B"/>
    <w:rsid w:val="00C623B2"/>
    <w:rsid w:val="00C63EB1"/>
    <w:rsid w:val="00C64AA8"/>
    <w:rsid w:val="00C6538F"/>
    <w:rsid w:val="00C66A78"/>
    <w:rsid w:val="00C6747D"/>
    <w:rsid w:val="00C67AB7"/>
    <w:rsid w:val="00C70136"/>
    <w:rsid w:val="00C70720"/>
    <w:rsid w:val="00C70D7F"/>
    <w:rsid w:val="00C7203B"/>
    <w:rsid w:val="00C72234"/>
    <w:rsid w:val="00C73B6B"/>
    <w:rsid w:val="00C8139F"/>
    <w:rsid w:val="00C82333"/>
    <w:rsid w:val="00C829AD"/>
    <w:rsid w:val="00C82C04"/>
    <w:rsid w:val="00C86751"/>
    <w:rsid w:val="00C86C9A"/>
    <w:rsid w:val="00C86EA9"/>
    <w:rsid w:val="00C87362"/>
    <w:rsid w:val="00C91382"/>
    <w:rsid w:val="00C917CA"/>
    <w:rsid w:val="00C9234B"/>
    <w:rsid w:val="00C95346"/>
    <w:rsid w:val="00C961F5"/>
    <w:rsid w:val="00C978CE"/>
    <w:rsid w:val="00CA3F43"/>
    <w:rsid w:val="00CB08CB"/>
    <w:rsid w:val="00CB332F"/>
    <w:rsid w:val="00CB520D"/>
    <w:rsid w:val="00CB6507"/>
    <w:rsid w:val="00CB6F16"/>
    <w:rsid w:val="00CB7519"/>
    <w:rsid w:val="00CC2762"/>
    <w:rsid w:val="00CC3CDF"/>
    <w:rsid w:val="00CC4251"/>
    <w:rsid w:val="00CC5708"/>
    <w:rsid w:val="00CC5E7E"/>
    <w:rsid w:val="00CC725E"/>
    <w:rsid w:val="00CC7436"/>
    <w:rsid w:val="00CD1539"/>
    <w:rsid w:val="00CD4D59"/>
    <w:rsid w:val="00CD5811"/>
    <w:rsid w:val="00CD7FB4"/>
    <w:rsid w:val="00CD7FC3"/>
    <w:rsid w:val="00CE21BC"/>
    <w:rsid w:val="00CE566E"/>
    <w:rsid w:val="00CF03EF"/>
    <w:rsid w:val="00CF43F7"/>
    <w:rsid w:val="00CF674B"/>
    <w:rsid w:val="00CF7239"/>
    <w:rsid w:val="00CF7B0F"/>
    <w:rsid w:val="00CF7D54"/>
    <w:rsid w:val="00CF7FB7"/>
    <w:rsid w:val="00D0021C"/>
    <w:rsid w:val="00D00D43"/>
    <w:rsid w:val="00D01F5F"/>
    <w:rsid w:val="00D04C3B"/>
    <w:rsid w:val="00D0589A"/>
    <w:rsid w:val="00D05A38"/>
    <w:rsid w:val="00D05E69"/>
    <w:rsid w:val="00D0641A"/>
    <w:rsid w:val="00D06FED"/>
    <w:rsid w:val="00D077EE"/>
    <w:rsid w:val="00D102AF"/>
    <w:rsid w:val="00D11B7B"/>
    <w:rsid w:val="00D11CBD"/>
    <w:rsid w:val="00D15F86"/>
    <w:rsid w:val="00D207BA"/>
    <w:rsid w:val="00D232DC"/>
    <w:rsid w:val="00D27C12"/>
    <w:rsid w:val="00D27FB0"/>
    <w:rsid w:val="00D3468A"/>
    <w:rsid w:val="00D34B0C"/>
    <w:rsid w:val="00D34C80"/>
    <w:rsid w:val="00D37A03"/>
    <w:rsid w:val="00D40D12"/>
    <w:rsid w:val="00D4182B"/>
    <w:rsid w:val="00D426B8"/>
    <w:rsid w:val="00D430A7"/>
    <w:rsid w:val="00D46B5C"/>
    <w:rsid w:val="00D526A1"/>
    <w:rsid w:val="00D5404F"/>
    <w:rsid w:val="00D55C2E"/>
    <w:rsid w:val="00D573D9"/>
    <w:rsid w:val="00D61298"/>
    <w:rsid w:val="00D65F02"/>
    <w:rsid w:val="00D664F1"/>
    <w:rsid w:val="00D714C2"/>
    <w:rsid w:val="00D716F6"/>
    <w:rsid w:val="00D71FB8"/>
    <w:rsid w:val="00D732F5"/>
    <w:rsid w:val="00D753FA"/>
    <w:rsid w:val="00D768DE"/>
    <w:rsid w:val="00D807C6"/>
    <w:rsid w:val="00D816E3"/>
    <w:rsid w:val="00D867F7"/>
    <w:rsid w:val="00D9359F"/>
    <w:rsid w:val="00D941EA"/>
    <w:rsid w:val="00D94978"/>
    <w:rsid w:val="00D95087"/>
    <w:rsid w:val="00D95BA9"/>
    <w:rsid w:val="00D95F93"/>
    <w:rsid w:val="00DA1182"/>
    <w:rsid w:val="00DA32E3"/>
    <w:rsid w:val="00DA4761"/>
    <w:rsid w:val="00DA4ABE"/>
    <w:rsid w:val="00DA58DF"/>
    <w:rsid w:val="00DA5966"/>
    <w:rsid w:val="00DA5CCB"/>
    <w:rsid w:val="00DA7420"/>
    <w:rsid w:val="00DB636A"/>
    <w:rsid w:val="00DC63FF"/>
    <w:rsid w:val="00DD1E1D"/>
    <w:rsid w:val="00DE096A"/>
    <w:rsid w:val="00DE0A82"/>
    <w:rsid w:val="00DE11FE"/>
    <w:rsid w:val="00DE296F"/>
    <w:rsid w:val="00DE3835"/>
    <w:rsid w:val="00DE482B"/>
    <w:rsid w:val="00DE5B6F"/>
    <w:rsid w:val="00DE5BC4"/>
    <w:rsid w:val="00DE760D"/>
    <w:rsid w:val="00DF0F95"/>
    <w:rsid w:val="00DF3725"/>
    <w:rsid w:val="00DF4011"/>
    <w:rsid w:val="00DF44AD"/>
    <w:rsid w:val="00DF6745"/>
    <w:rsid w:val="00DF67BD"/>
    <w:rsid w:val="00DF7D29"/>
    <w:rsid w:val="00E02951"/>
    <w:rsid w:val="00E0610B"/>
    <w:rsid w:val="00E06CC4"/>
    <w:rsid w:val="00E1013B"/>
    <w:rsid w:val="00E11F67"/>
    <w:rsid w:val="00E1400C"/>
    <w:rsid w:val="00E16EF4"/>
    <w:rsid w:val="00E2158A"/>
    <w:rsid w:val="00E22DC3"/>
    <w:rsid w:val="00E26DCD"/>
    <w:rsid w:val="00E27537"/>
    <w:rsid w:val="00E30854"/>
    <w:rsid w:val="00E3092A"/>
    <w:rsid w:val="00E3159F"/>
    <w:rsid w:val="00E31AF7"/>
    <w:rsid w:val="00E31C10"/>
    <w:rsid w:val="00E32250"/>
    <w:rsid w:val="00E3238A"/>
    <w:rsid w:val="00E323A6"/>
    <w:rsid w:val="00E3353C"/>
    <w:rsid w:val="00E34A88"/>
    <w:rsid w:val="00E3617F"/>
    <w:rsid w:val="00E44A35"/>
    <w:rsid w:val="00E4510B"/>
    <w:rsid w:val="00E46260"/>
    <w:rsid w:val="00E47264"/>
    <w:rsid w:val="00E538A5"/>
    <w:rsid w:val="00E54EC9"/>
    <w:rsid w:val="00E557A6"/>
    <w:rsid w:val="00E619A1"/>
    <w:rsid w:val="00E61E2E"/>
    <w:rsid w:val="00E63C9D"/>
    <w:rsid w:val="00E63CFF"/>
    <w:rsid w:val="00E64D67"/>
    <w:rsid w:val="00E66740"/>
    <w:rsid w:val="00E7054F"/>
    <w:rsid w:val="00E708B2"/>
    <w:rsid w:val="00E70FF6"/>
    <w:rsid w:val="00E734E1"/>
    <w:rsid w:val="00E7476D"/>
    <w:rsid w:val="00E74942"/>
    <w:rsid w:val="00E74DC9"/>
    <w:rsid w:val="00E7570E"/>
    <w:rsid w:val="00E77C74"/>
    <w:rsid w:val="00E81C45"/>
    <w:rsid w:val="00E86BB1"/>
    <w:rsid w:val="00E878F1"/>
    <w:rsid w:val="00E94218"/>
    <w:rsid w:val="00E94841"/>
    <w:rsid w:val="00E95D00"/>
    <w:rsid w:val="00E970FF"/>
    <w:rsid w:val="00EA2D38"/>
    <w:rsid w:val="00EA3257"/>
    <w:rsid w:val="00EA40A0"/>
    <w:rsid w:val="00EA7AAA"/>
    <w:rsid w:val="00EB0C71"/>
    <w:rsid w:val="00EB2D52"/>
    <w:rsid w:val="00EB6A0B"/>
    <w:rsid w:val="00EB6C7E"/>
    <w:rsid w:val="00EC039B"/>
    <w:rsid w:val="00EC0610"/>
    <w:rsid w:val="00EC06AC"/>
    <w:rsid w:val="00EC4D94"/>
    <w:rsid w:val="00EC555F"/>
    <w:rsid w:val="00EC691B"/>
    <w:rsid w:val="00EC6E0F"/>
    <w:rsid w:val="00ED1503"/>
    <w:rsid w:val="00ED2645"/>
    <w:rsid w:val="00ED34DF"/>
    <w:rsid w:val="00ED3FDC"/>
    <w:rsid w:val="00ED57FE"/>
    <w:rsid w:val="00ED6C9F"/>
    <w:rsid w:val="00EE05EC"/>
    <w:rsid w:val="00EE0FFC"/>
    <w:rsid w:val="00EE166E"/>
    <w:rsid w:val="00EE1C60"/>
    <w:rsid w:val="00EE53B1"/>
    <w:rsid w:val="00EE7740"/>
    <w:rsid w:val="00EF020D"/>
    <w:rsid w:val="00EF252B"/>
    <w:rsid w:val="00F0262C"/>
    <w:rsid w:val="00F04305"/>
    <w:rsid w:val="00F05046"/>
    <w:rsid w:val="00F0762E"/>
    <w:rsid w:val="00F0765C"/>
    <w:rsid w:val="00F10770"/>
    <w:rsid w:val="00F11C54"/>
    <w:rsid w:val="00F12A1C"/>
    <w:rsid w:val="00F17122"/>
    <w:rsid w:val="00F204FB"/>
    <w:rsid w:val="00F2452D"/>
    <w:rsid w:val="00F2467E"/>
    <w:rsid w:val="00F266DC"/>
    <w:rsid w:val="00F27EBF"/>
    <w:rsid w:val="00F3003B"/>
    <w:rsid w:val="00F304EA"/>
    <w:rsid w:val="00F34B9C"/>
    <w:rsid w:val="00F36CD3"/>
    <w:rsid w:val="00F40F6D"/>
    <w:rsid w:val="00F4277C"/>
    <w:rsid w:val="00F42C85"/>
    <w:rsid w:val="00F4316F"/>
    <w:rsid w:val="00F4352C"/>
    <w:rsid w:val="00F449BF"/>
    <w:rsid w:val="00F47232"/>
    <w:rsid w:val="00F47DDB"/>
    <w:rsid w:val="00F507CC"/>
    <w:rsid w:val="00F50B5F"/>
    <w:rsid w:val="00F51615"/>
    <w:rsid w:val="00F55408"/>
    <w:rsid w:val="00F556E8"/>
    <w:rsid w:val="00F56577"/>
    <w:rsid w:val="00F603DC"/>
    <w:rsid w:val="00F61F13"/>
    <w:rsid w:val="00F6211C"/>
    <w:rsid w:val="00F63929"/>
    <w:rsid w:val="00F64897"/>
    <w:rsid w:val="00F65239"/>
    <w:rsid w:val="00F65F6F"/>
    <w:rsid w:val="00F67139"/>
    <w:rsid w:val="00F70CDD"/>
    <w:rsid w:val="00F721AC"/>
    <w:rsid w:val="00F7371C"/>
    <w:rsid w:val="00F77A0F"/>
    <w:rsid w:val="00F80F5A"/>
    <w:rsid w:val="00F82609"/>
    <w:rsid w:val="00F83E2F"/>
    <w:rsid w:val="00F858CE"/>
    <w:rsid w:val="00F864B4"/>
    <w:rsid w:val="00F86E23"/>
    <w:rsid w:val="00F87792"/>
    <w:rsid w:val="00F91B7C"/>
    <w:rsid w:val="00F92D27"/>
    <w:rsid w:val="00F93961"/>
    <w:rsid w:val="00F94D32"/>
    <w:rsid w:val="00F96C5B"/>
    <w:rsid w:val="00FA44E6"/>
    <w:rsid w:val="00FA58D7"/>
    <w:rsid w:val="00FA5C8A"/>
    <w:rsid w:val="00FA6936"/>
    <w:rsid w:val="00FA7C3A"/>
    <w:rsid w:val="00FA7E6D"/>
    <w:rsid w:val="00FA7E98"/>
    <w:rsid w:val="00FB00B1"/>
    <w:rsid w:val="00FB12B1"/>
    <w:rsid w:val="00FB3B41"/>
    <w:rsid w:val="00FB40BF"/>
    <w:rsid w:val="00FB4E68"/>
    <w:rsid w:val="00FB5CA6"/>
    <w:rsid w:val="00FB6806"/>
    <w:rsid w:val="00FC22A5"/>
    <w:rsid w:val="00FC353D"/>
    <w:rsid w:val="00FC3702"/>
    <w:rsid w:val="00FC3E26"/>
    <w:rsid w:val="00FC4067"/>
    <w:rsid w:val="00FC5E9E"/>
    <w:rsid w:val="00FC6CDD"/>
    <w:rsid w:val="00FC7552"/>
    <w:rsid w:val="00FD0951"/>
    <w:rsid w:val="00FD367F"/>
    <w:rsid w:val="00FD3C6E"/>
    <w:rsid w:val="00FD7812"/>
    <w:rsid w:val="00FD7934"/>
    <w:rsid w:val="00FE0509"/>
    <w:rsid w:val="00FE5A3D"/>
    <w:rsid w:val="00FE6498"/>
    <w:rsid w:val="00FE79DF"/>
    <w:rsid w:val="00FF02C2"/>
    <w:rsid w:val="00FF0726"/>
    <w:rsid w:val="00FF1E05"/>
    <w:rsid w:val="00FF1E77"/>
    <w:rsid w:val="00FF27F9"/>
    <w:rsid w:val="00FF288D"/>
    <w:rsid w:val="00FF5534"/>
    <w:rsid w:val="00FF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D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35DA4"/>
    <w:pPr>
      <w:spacing w:before="120" w:after="120"/>
      <w:ind w:firstLine="397"/>
      <w:jc w:val="both"/>
    </w:pPr>
    <w:rPr>
      <w:sz w:val="24"/>
      <w:szCs w:val="24"/>
    </w:rPr>
  </w:style>
  <w:style w:type="paragraph" w:styleId="12">
    <w:name w:val="heading 1"/>
    <w:basedOn w:val="a3"/>
    <w:next w:val="a3"/>
    <w:link w:val="13"/>
    <w:uiPriority w:val="99"/>
    <w:qFormat/>
    <w:rsid w:val="00B35DA4"/>
    <w:pPr>
      <w:keepNext/>
      <w:pageBreakBefore/>
      <w:shd w:val="clear" w:color="auto" w:fill="E0E0E0"/>
      <w:spacing w:before="240" w:after="240"/>
      <w:ind w:firstLine="0"/>
      <w:jc w:val="left"/>
      <w:outlineLvl w:val="0"/>
    </w:pPr>
    <w:rPr>
      <w:rFonts w:ascii="Arial" w:hAnsi="Arial" w:cs="Arial"/>
      <w:b/>
      <w:bCs/>
      <w:kern w:val="32"/>
      <w:sz w:val="32"/>
      <w:szCs w:val="32"/>
    </w:rPr>
  </w:style>
  <w:style w:type="paragraph" w:styleId="22">
    <w:name w:val="heading 2"/>
    <w:basedOn w:val="a3"/>
    <w:next w:val="a3"/>
    <w:link w:val="23"/>
    <w:uiPriority w:val="99"/>
    <w:qFormat/>
    <w:rsid w:val="00C67AB7"/>
    <w:pPr>
      <w:keepNext/>
      <w:spacing w:before="240" w:after="60"/>
      <w:ind w:firstLine="0"/>
      <w:outlineLvl w:val="1"/>
    </w:pPr>
    <w:rPr>
      <w:rFonts w:ascii="Verdana" w:hAnsi="Verdana" w:cs="Arial"/>
      <w:b/>
      <w:bCs/>
      <w:iCs/>
      <w:sz w:val="28"/>
      <w:szCs w:val="28"/>
    </w:rPr>
  </w:style>
  <w:style w:type="paragraph" w:styleId="30">
    <w:name w:val="heading 3"/>
    <w:basedOn w:val="a3"/>
    <w:next w:val="a3"/>
    <w:link w:val="31"/>
    <w:uiPriority w:val="99"/>
    <w:qFormat/>
    <w:rsid w:val="00C67AB7"/>
    <w:pPr>
      <w:keepNext/>
      <w:pBdr>
        <w:bottom w:val="single" w:sz="4" w:space="1" w:color="auto"/>
      </w:pBdr>
      <w:spacing w:before="240" w:after="240"/>
      <w:ind w:firstLine="0"/>
      <w:outlineLvl w:val="2"/>
    </w:pPr>
    <w:rPr>
      <w:rFonts w:ascii="Arial" w:hAnsi="Arial" w:cs="Arial"/>
      <w:b/>
      <w:bCs/>
      <w:sz w:val="26"/>
      <w:szCs w:val="26"/>
    </w:rPr>
  </w:style>
  <w:style w:type="paragraph" w:styleId="4">
    <w:name w:val="heading 4"/>
    <w:basedOn w:val="a3"/>
    <w:next w:val="a3"/>
    <w:link w:val="40"/>
    <w:uiPriority w:val="99"/>
    <w:qFormat/>
    <w:rsid w:val="00EC555F"/>
    <w:pPr>
      <w:keepNext/>
      <w:spacing w:before="240" w:after="60"/>
      <w:outlineLvl w:val="3"/>
    </w:pPr>
    <w:rPr>
      <w:b/>
      <w:bCs/>
      <w:sz w:val="28"/>
      <w:szCs w:val="28"/>
    </w:rPr>
  </w:style>
  <w:style w:type="paragraph" w:styleId="5">
    <w:name w:val="heading 5"/>
    <w:basedOn w:val="a3"/>
    <w:next w:val="a3"/>
    <w:link w:val="50"/>
    <w:uiPriority w:val="99"/>
    <w:qFormat/>
    <w:rsid w:val="004B65A3"/>
    <w:pPr>
      <w:spacing w:before="240" w:after="60"/>
      <w:outlineLvl w:val="4"/>
    </w:pPr>
    <w:rPr>
      <w:b/>
      <w:bCs/>
      <w:i/>
      <w:iCs/>
      <w:sz w:val="26"/>
      <w:szCs w:val="26"/>
    </w:rPr>
  </w:style>
  <w:style w:type="paragraph" w:styleId="6">
    <w:name w:val="heading 6"/>
    <w:basedOn w:val="a3"/>
    <w:next w:val="a3"/>
    <w:link w:val="60"/>
    <w:uiPriority w:val="99"/>
    <w:qFormat/>
    <w:rsid w:val="004B65A3"/>
    <w:pPr>
      <w:spacing w:before="240" w:after="60"/>
      <w:outlineLvl w:val="5"/>
    </w:pPr>
    <w:rPr>
      <w:b/>
      <w:bCs/>
      <w:sz w:val="22"/>
      <w:szCs w:val="22"/>
    </w:rPr>
  </w:style>
  <w:style w:type="paragraph" w:styleId="7">
    <w:name w:val="heading 7"/>
    <w:basedOn w:val="a3"/>
    <w:next w:val="a3"/>
    <w:link w:val="70"/>
    <w:uiPriority w:val="99"/>
    <w:qFormat/>
    <w:rsid w:val="004B65A3"/>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uiPriority w:val="99"/>
    <w:locked/>
    <w:rsid w:val="007A0A64"/>
    <w:rPr>
      <w:rFonts w:ascii="Cambria" w:hAnsi="Cambria" w:cs="Times New Roman"/>
      <w:b/>
      <w:bCs/>
      <w:kern w:val="32"/>
      <w:sz w:val="32"/>
      <w:szCs w:val="32"/>
    </w:rPr>
  </w:style>
  <w:style w:type="character" w:customStyle="1" w:styleId="23">
    <w:name w:val="Заголовок 2 Знак"/>
    <w:link w:val="22"/>
    <w:uiPriority w:val="99"/>
    <w:semiHidden/>
    <w:locked/>
    <w:rsid w:val="007A0A64"/>
    <w:rPr>
      <w:rFonts w:ascii="Cambria" w:hAnsi="Cambria" w:cs="Times New Roman"/>
      <w:b/>
      <w:bCs/>
      <w:i/>
      <w:iCs/>
      <w:sz w:val="28"/>
      <w:szCs w:val="28"/>
    </w:rPr>
  </w:style>
  <w:style w:type="character" w:customStyle="1" w:styleId="31">
    <w:name w:val="Заголовок 3 Знак"/>
    <w:link w:val="30"/>
    <w:uiPriority w:val="99"/>
    <w:semiHidden/>
    <w:locked/>
    <w:rsid w:val="007A0A64"/>
    <w:rPr>
      <w:rFonts w:ascii="Cambria" w:hAnsi="Cambria" w:cs="Times New Roman"/>
      <w:b/>
      <w:bCs/>
      <w:sz w:val="26"/>
      <w:szCs w:val="26"/>
    </w:rPr>
  </w:style>
  <w:style w:type="character" w:customStyle="1" w:styleId="40">
    <w:name w:val="Заголовок 4 Знак"/>
    <w:link w:val="4"/>
    <w:uiPriority w:val="99"/>
    <w:semiHidden/>
    <w:locked/>
    <w:rsid w:val="007A0A64"/>
    <w:rPr>
      <w:rFonts w:ascii="Calibri" w:hAnsi="Calibri" w:cs="Times New Roman"/>
      <w:b/>
      <w:bCs/>
      <w:sz w:val="28"/>
      <w:szCs w:val="28"/>
    </w:rPr>
  </w:style>
  <w:style w:type="character" w:customStyle="1" w:styleId="50">
    <w:name w:val="Заголовок 5 Знак"/>
    <w:link w:val="5"/>
    <w:uiPriority w:val="99"/>
    <w:semiHidden/>
    <w:locked/>
    <w:rsid w:val="007A0A64"/>
    <w:rPr>
      <w:rFonts w:ascii="Calibri" w:hAnsi="Calibri" w:cs="Times New Roman"/>
      <w:b/>
      <w:bCs/>
      <w:i/>
      <w:iCs/>
      <w:sz w:val="26"/>
      <w:szCs w:val="26"/>
    </w:rPr>
  </w:style>
  <w:style w:type="character" w:customStyle="1" w:styleId="60">
    <w:name w:val="Заголовок 6 Знак"/>
    <w:link w:val="6"/>
    <w:uiPriority w:val="99"/>
    <w:semiHidden/>
    <w:locked/>
    <w:rsid w:val="007A0A64"/>
    <w:rPr>
      <w:rFonts w:ascii="Calibri" w:hAnsi="Calibri" w:cs="Times New Roman"/>
      <w:b/>
      <w:bCs/>
    </w:rPr>
  </w:style>
  <w:style w:type="character" w:customStyle="1" w:styleId="70">
    <w:name w:val="Заголовок 7 Знак"/>
    <w:link w:val="7"/>
    <w:uiPriority w:val="99"/>
    <w:semiHidden/>
    <w:locked/>
    <w:rsid w:val="007A0A64"/>
    <w:rPr>
      <w:rFonts w:ascii="Calibri" w:hAnsi="Calibri" w:cs="Times New Roman"/>
      <w:sz w:val="24"/>
      <w:szCs w:val="24"/>
    </w:rPr>
  </w:style>
  <w:style w:type="paragraph" w:styleId="a7">
    <w:name w:val="Document Map"/>
    <w:basedOn w:val="a3"/>
    <w:link w:val="a8"/>
    <w:uiPriority w:val="99"/>
    <w:semiHidden/>
    <w:rsid w:val="00B35DA4"/>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7A0A64"/>
    <w:rPr>
      <w:rFonts w:cs="Times New Roman"/>
      <w:sz w:val="2"/>
    </w:rPr>
  </w:style>
  <w:style w:type="paragraph" w:styleId="a0">
    <w:name w:val="List Bullet"/>
    <w:basedOn w:val="a3"/>
    <w:link w:val="a9"/>
    <w:uiPriority w:val="99"/>
    <w:rsid w:val="0003136B"/>
    <w:pPr>
      <w:numPr>
        <w:numId w:val="2"/>
      </w:numPr>
      <w:tabs>
        <w:tab w:val="clear" w:pos="681"/>
        <w:tab w:val="num" w:pos="794"/>
      </w:tabs>
      <w:spacing w:before="60" w:after="60"/>
      <w:ind w:left="794" w:hanging="397"/>
    </w:pPr>
  </w:style>
  <w:style w:type="character" w:customStyle="1" w:styleId="bold">
    <w:name w:val="bold"/>
    <w:uiPriority w:val="99"/>
    <w:rsid w:val="00B35DA4"/>
    <w:rPr>
      <w:rFonts w:cs="Times New Roman"/>
      <w:b/>
      <w:color w:val="800080"/>
    </w:rPr>
  </w:style>
  <w:style w:type="paragraph" w:styleId="a">
    <w:name w:val="List Number"/>
    <w:basedOn w:val="a3"/>
    <w:uiPriority w:val="99"/>
    <w:rsid w:val="0003136B"/>
    <w:pPr>
      <w:numPr>
        <w:numId w:val="3"/>
      </w:numPr>
      <w:tabs>
        <w:tab w:val="clear" w:pos="1134"/>
        <w:tab w:val="num" w:pos="681"/>
      </w:tabs>
      <w:ind w:left="681" w:hanging="284"/>
    </w:pPr>
  </w:style>
  <w:style w:type="character" w:customStyle="1" w:styleId="Terms">
    <w:name w:val="Terms"/>
    <w:uiPriority w:val="99"/>
    <w:rsid w:val="00E619A1"/>
    <w:rPr>
      <w:rFonts w:cs="Times New Roman"/>
      <w:b/>
      <w:i/>
      <w:color w:val="auto"/>
    </w:rPr>
  </w:style>
  <w:style w:type="table" w:styleId="aa">
    <w:name w:val="Table Grid"/>
    <w:basedOn w:val="ab"/>
    <w:uiPriority w:val="99"/>
    <w:rsid w:val="00003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tab">
    <w:name w:val="Text tab"/>
    <w:basedOn w:val="a3"/>
    <w:uiPriority w:val="99"/>
    <w:rsid w:val="00EC555F"/>
    <w:pPr>
      <w:spacing w:before="0" w:after="0"/>
      <w:ind w:firstLine="0"/>
      <w:jc w:val="left"/>
    </w:pPr>
    <w:rPr>
      <w:sz w:val="20"/>
    </w:rPr>
  </w:style>
  <w:style w:type="paragraph" w:styleId="ac">
    <w:name w:val="footnote text"/>
    <w:basedOn w:val="a3"/>
    <w:link w:val="ad"/>
    <w:uiPriority w:val="99"/>
    <w:semiHidden/>
    <w:rsid w:val="00EC555F"/>
    <w:pPr>
      <w:spacing w:before="0" w:after="0"/>
      <w:ind w:firstLine="0"/>
      <w:jc w:val="left"/>
    </w:pPr>
    <w:rPr>
      <w:sz w:val="20"/>
      <w:szCs w:val="20"/>
    </w:rPr>
  </w:style>
  <w:style w:type="character" w:customStyle="1" w:styleId="FootnoteTextChar">
    <w:name w:val="Footnote Text Char"/>
    <w:uiPriority w:val="99"/>
    <w:semiHidden/>
    <w:locked/>
    <w:rsid w:val="007A0A64"/>
    <w:rPr>
      <w:rFonts w:cs="Times New Roman"/>
      <w:sz w:val="20"/>
      <w:szCs w:val="20"/>
    </w:rPr>
  </w:style>
  <w:style w:type="character" w:styleId="ae">
    <w:name w:val="footnote reference"/>
    <w:uiPriority w:val="99"/>
    <w:semiHidden/>
    <w:rsid w:val="00EC555F"/>
    <w:rPr>
      <w:rFonts w:cs="Times New Roman"/>
      <w:vertAlign w:val="superscript"/>
    </w:rPr>
  </w:style>
  <w:style w:type="character" w:customStyle="1" w:styleId="ad">
    <w:name w:val="Текст сноски Знак"/>
    <w:link w:val="ac"/>
    <w:uiPriority w:val="99"/>
    <w:locked/>
    <w:rsid w:val="00EC555F"/>
    <w:rPr>
      <w:rFonts w:cs="Times New Roman"/>
      <w:lang w:val="ru-RU" w:eastAsia="ru-RU" w:bidi="ar-SA"/>
    </w:rPr>
  </w:style>
  <w:style w:type="paragraph" w:customStyle="1" w:styleId="14">
    <w:name w:val="Название объекта1"/>
    <w:basedOn w:val="a3"/>
    <w:next w:val="a3"/>
    <w:uiPriority w:val="99"/>
    <w:rsid w:val="00DA7420"/>
    <w:pPr>
      <w:spacing w:after="360"/>
      <w:jc w:val="center"/>
    </w:pPr>
    <w:rPr>
      <w:b/>
      <w:noProof/>
      <w:sz w:val="20"/>
      <w:szCs w:val="20"/>
    </w:rPr>
  </w:style>
  <w:style w:type="paragraph" w:customStyle="1" w:styleId="Tabbulit">
    <w:name w:val="Tab_bulit"/>
    <w:basedOn w:val="a0"/>
    <w:link w:val="Tabbulit0"/>
    <w:uiPriority w:val="99"/>
    <w:rsid w:val="00CE21BC"/>
    <w:pPr>
      <w:numPr>
        <w:numId w:val="0"/>
      </w:numPr>
      <w:tabs>
        <w:tab w:val="num" w:pos="284"/>
        <w:tab w:val="num" w:pos="1134"/>
      </w:tabs>
      <w:spacing w:before="0" w:after="0"/>
      <w:ind w:left="284" w:hanging="284"/>
    </w:pPr>
    <w:rPr>
      <w:iCs/>
      <w:sz w:val="20"/>
    </w:rPr>
  </w:style>
  <w:style w:type="paragraph" w:styleId="af">
    <w:name w:val="Note Heading"/>
    <w:basedOn w:val="a3"/>
    <w:next w:val="a3"/>
    <w:link w:val="af0"/>
    <w:uiPriority w:val="99"/>
    <w:rsid w:val="000030A3"/>
    <w:pPr>
      <w:keepNext/>
      <w:spacing w:before="240" w:after="720" w:line="360" w:lineRule="auto"/>
      <w:jc w:val="center"/>
    </w:pPr>
    <w:rPr>
      <w:b/>
      <w:sz w:val="32"/>
    </w:rPr>
  </w:style>
  <w:style w:type="character" w:customStyle="1" w:styleId="NoteHeadingChar">
    <w:name w:val="Note Heading Char"/>
    <w:uiPriority w:val="99"/>
    <w:semiHidden/>
    <w:locked/>
    <w:rsid w:val="007A0A64"/>
    <w:rPr>
      <w:rFonts w:cs="Times New Roman"/>
      <w:sz w:val="24"/>
      <w:szCs w:val="24"/>
    </w:rPr>
  </w:style>
  <w:style w:type="character" w:customStyle="1" w:styleId="a9">
    <w:name w:val="Маркированный список Знак"/>
    <w:link w:val="a0"/>
    <w:uiPriority w:val="99"/>
    <w:locked/>
    <w:rsid w:val="0003136B"/>
    <w:rPr>
      <w:rFonts w:cs="Times New Roman"/>
      <w:sz w:val="24"/>
      <w:szCs w:val="24"/>
      <w:lang w:val="ru-RU" w:eastAsia="ru-RU" w:bidi="ar-SA"/>
    </w:rPr>
  </w:style>
  <w:style w:type="character" w:customStyle="1" w:styleId="Tabbulit0">
    <w:name w:val="Tab_bulit Знак"/>
    <w:link w:val="Tabbulit"/>
    <w:uiPriority w:val="99"/>
    <w:locked/>
    <w:rsid w:val="00CE21BC"/>
    <w:rPr>
      <w:iCs/>
      <w:szCs w:val="24"/>
    </w:rPr>
  </w:style>
  <w:style w:type="paragraph" w:styleId="24">
    <w:name w:val="List Bullet 2"/>
    <w:basedOn w:val="a3"/>
    <w:uiPriority w:val="99"/>
    <w:rsid w:val="00321D7A"/>
    <w:pPr>
      <w:tabs>
        <w:tab w:val="num" w:pos="1134"/>
      </w:tabs>
      <w:ind w:left="1134" w:hanging="340"/>
    </w:pPr>
  </w:style>
  <w:style w:type="paragraph" w:customStyle="1" w:styleId="Tabnum">
    <w:name w:val="Tab_num"/>
    <w:basedOn w:val="Texttab"/>
    <w:uiPriority w:val="99"/>
    <w:rsid w:val="00FC22A5"/>
    <w:pPr>
      <w:numPr>
        <w:numId w:val="10"/>
      </w:numPr>
      <w:jc w:val="both"/>
    </w:pPr>
  </w:style>
  <w:style w:type="paragraph" w:customStyle="1" w:styleId="textright">
    <w:name w:val="text_right"/>
    <w:basedOn w:val="a3"/>
    <w:link w:val="textright0"/>
    <w:uiPriority w:val="99"/>
    <w:rsid w:val="00E619A1"/>
    <w:pPr>
      <w:jc w:val="right"/>
    </w:pPr>
  </w:style>
  <w:style w:type="character" w:customStyle="1" w:styleId="af1">
    <w:name w:val="Курсив"/>
    <w:uiPriority w:val="99"/>
    <w:rsid w:val="00FC3702"/>
    <w:rPr>
      <w:rFonts w:cs="Times New Roman"/>
      <w:i/>
      <w:color w:val="0000FF"/>
    </w:rPr>
  </w:style>
  <w:style w:type="paragraph" w:customStyle="1" w:styleId="1">
    <w:name w:val="Стиль1"/>
    <w:basedOn w:val="a3"/>
    <w:uiPriority w:val="99"/>
    <w:rsid w:val="00C12543"/>
    <w:pPr>
      <w:widowControl w:val="0"/>
      <w:numPr>
        <w:ilvl w:val="2"/>
        <w:numId w:val="11"/>
      </w:numPr>
      <w:suppressLineNumbers/>
      <w:tabs>
        <w:tab w:val="left" w:pos="720"/>
      </w:tabs>
      <w:autoSpaceDE w:val="0"/>
      <w:autoSpaceDN w:val="0"/>
      <w:spacing w:before="60" w:after="0"/>
      <w:ind w:firstLine="0"/>
      <w:outlineLvl w:val="2"/>
    </w:pPr>
    <w:rPr>
      <w:kern w:val="24"/>
    </w:rPr>
  </w:style>
  <w:style w:type="table" w:styleId="51">
    <w:name w:val="Table Grid 5"/>
    <w:basedOn w:val="a5"/>
    <w:uiPriority w:val="99"/>
    <w:rsid w:val="00E02951"/>
    <w:pPr>
      <w:spacing w:before="120" w:after="120"/>
      <w:ind w:firstLine="39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b">
    <w:name w:val="Table Theme"/>
    <w:basedOn w:val="a5"/>
    <w:uiPriority w:val="99"/>
    <w:rsid w:val="00E02951"/>
    <w:pPr>
      <w:spacing w:before="120" w:after="120"/>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Grid 3"/>
    <w:basedOn w:val="a5"/>
    <w:uiPriority w:val="99"/>
    <w:rsid w:val="00E02951"/>
    <w:pPr>
      <w:spacing w:before="120" w:after="120"/>
      <w:ind w:firstLine="39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2bold">
    <w:name w:val="Обыный_2_bold"/>
    <w:basedOn w:val="25"/>
    <w:link w:val="2bold0"/>
    <w:uiPriority w:val="99"/>
    <w:rsid w:val="00FC6CDD"/>
    <w:pPr>
      <w:keepNext/>
      <w:spacing w:before="240"/>
      <w:outlineLvl w:val="4"/>
    </w:pPr>
    <w:rPr>
      <w:b/>
    </w:rPr>
  </w:style>
  <w:style w:type="paragraph" w:customStyle="1" w:styleId="25">
    <w:name w:val="Обычный_2 уровень"/>
    <w:basedOn w:val="a3"/>
    <w:link w:val="26"/>
    <w:uiPriority w:val="99"/>
    <w:rsid w:val="006036EF"/>
    <w:pPr>
      <w:ind w:left="680" w:hanging="680"/>
    </w:pPr>
    <w:rPr>
      <w:szCs w:val="20"/>
    </w:rPr>
  </w:style>
  <w:style w:type="character" w:customStyle="1" w:styleId="15">
    <w:name w:val="Знак сноски1"/>
    <w:uiPriority w:val="99"/>
    <w:semiHidden/>
    <w:rsid w:val="00F51615"/>
    <w:rPr>
      <w:rFonts w:cs="Times New Roman"/>
      <w:vertAlign w:val="superscript"/>
    </w:rPr>
  </w:style>
  <w:style w:type="paragraph" w:customStyle="1" w:styleId="16">
    <w:name w:val="Текст сноски1"/>
    <w:basedOn w:val="a3"/>
    <w:link w:val="af2"/>
    <w:uiPriority w:val="99"/>
    <w:semiHidden/>
    <w:rsid w:val="00B94AB4"/>
    <w:pPr>
      <w:spacing w:before="0" w:after="0"/>
      <w:ind w:firstLine="0"/>
    </w:pPr>
    <w:rPr>
      <w:sz w:val="20"/>
      <w:szCs w:val="20"/>
    </w:rPr>
  </w:style>
  <w:style w:type="character" w:customStyle="1" w:styleId="af2">
    <w:name w:val="Знак Знак"/>
    <w:link w:val="16"/>
    <w:uiPriority w:val="99"/>
    <w:locked/>
    <w:rsid w:val="00B94AB4"/>
    <w:rPr>
      <w:rFonts w:cs="Times New Roman"/>
      <w:lang w:val="ru-RU" w:eastAsia="ru-RU" w:bidi="ar-SA"/>
    </w:rPr>
  </w:style>
  <w:style w:type="character" w:customStyle="1" w:styleId="af3">
    <w:name w:val="Сноска"/>
    <w:uiPriority w:val="99"/>
    <w:rsid w:val="00F51615"/>
    <w:rPr>
      <w:rFonts w:cs="Times New Roman"/>
      <w:bCs/>
      <w:iCs/>
      <w:color w:val="auto"/>
      <w:vertAlign w:val="superscript"/>
    </w:rPr>
  </w:style>
  <w:style w:type="character" w:customStyle="1" w:styleId="textright0">
    <w:name w:val="text_right Знак"/>
    <w:link w:val="textright"/>
    <w:uiPriority w:val="99"/>
    <w:locked/>
    <w:rsid w:val="00731784"/>
    <w:rPr>
      <w:rFonts w:cs="Times New Roman"/>
      <w:sz w:val="24"/>
      <w:szCs w:val="24"/>
      <w:lang w:val="ru-RU" w:eastAsia="ru-RU" w:bidi="ar-SA"/>
    </w:rPr>
  </w:style>
  <w:style w:type="paragraph" w:customStyle="1" w:styleId="af4">
    <w:name w:val="Нумерованный_скобка"/>
    <w:basedOn w:val="a"/>
    <w:uiPriority w:val="99"/>
    <w:rsid w:val="00B94AB4"/>
    <w:pPr>
      <w:numPr>
        <w:numId w:val="0"/>
      </w:numPr>
      <w:tabs>
        <w:tab w:val="num" w:pos="794"/>
      </w:tabs>
      <w:ind w:left="794" w:hanging="397"/>
    </w:pPr>
  </w:style>
  <w:style w:type="paragraph" w:customStyle="1" w:styleId="af5">
    <w:name w:val="С отспупом"/>
    <w:basedOn w:val="a3"/>
    <w:uiPriority w:val="99"/>
    <w:rsid w:val="00816BBA"/>
    <w:pPr>
      <w:ind w:left="397" w:firstLine="0"/>
    </w:pPr>
    <w:rPr>
      <w:color w:val="008080"/>
    </w:rPr>
  </w:style>
  <w:style w:type="paragraph" w:customStyle="1" w:styleId="af6">
    <w:name w:val="Название организации"/>
    <w:basedOn w:val="af"/>
    <w:uiPriority w:val="99"/>
    <w:rsid w:val="00FC6CDD"/>
    <w:pPr>
      <w:spacing w:after="2760"/>
    </w:pPr>
    <w:rPr>
      <w:sz w:val="24"/>
    </w:rPr>
  </w:style>
  <w:style w:type="paragraph" w:customStyle="1" w:styleId="af7">
    <w:name w:val="Место издание"/>
    <w:basedOn w:val="af6"/>
    <w:uiPriority w:val="99"/>
    <w:rsid w:val="00FC6CDD"/>
    <w:pPr>
      <w:spacing w:before="6240" w:after="0"/>
    </w:pPr>
  </w:style>
  <w:style w:type="paragraph" w:styleId="17">
    <w:name w:val="toc 1"/>
    <w:basedOn w:val="a3"/>
    <w:next w:val="a3"/>
    <w:autoRedefine/>
    <w:uiPriority w:val="99"/>
    <w:semiHidden/>
    <w:rsid w:val="00061AAF"/>
    <w:pPr>
      <w:tabs>
        <w:tab w:val="right" w:leader="dot" w:pos="9361"/>
        <w:tab w:val="right" w:leader="dot" w:pos="9732"/>
      </w:tabs>
      <w:spacing w:before="240"/>
      <w:ind w:left="567" w:firstLine="0"/>
      <w:jc w:val="left"/>
    </w:pPr>
    <w:rPr>
      <w:rFonts w:ascii="Arial" w:hAnsi="Arial" w:cs="Arial"/>
      <w:b/>
      <w:bCs/>
      <w:caps/>
      <w:noProof/>
    </w:rPr>
  </w:style>
  <w:style w:type="character" w:styleId="af8">
    <w:name w:val="Hyperlink"/>
    <w:uiPriority w:val="99"/>
    <w:rsid w:val="004B65A3"/>
    <w:rPr>
      <w:rFonts w:cs="Times New Roman"/>
      <w:color w:val="0000FF"/>
      <w:u w:val="single"/>
    </w:rPr>
  </w:style>
  <w:style w:type="paragraph" w:styleId="41">
    <w:name w:val="toc 4"/>
    <w:basedOn w:val="a3"/>
    <w:next w:val="a3"/>
    <w:autoRedefine/>
    <w:uiPriority w:val="99"/>
    <w:semiHidden/>
    <w:rsid w:val="004B65A3"/>
    <w:pPr>
      <w:ind w:left="720"/>
    </w:pPr>
  </w:style>
  <w:style w:type="paragraph" w:styleId="52">
    <w:name w:val="toc 5"/>
    <w:basedOn w:val="a3"/>
    <w:next w:val="a3"/>
    <w:autoRedefine/>
    <w:uiPriority w:val="99"/>
    <w:semiHidden/>
    <w:rsid w:val="004B65A3"/>
    <w:pPr>
      <w:ind w:left="960"/>
    </w:pPr>
  </w:style>
  <w:style w:type="paragraph" w:styleId="27">
    <w:name w:val="toc 2"/>
    <w:basedOn w:val="a3"/>
    <w:next w:val="a3"/>
    <w:autoRedefine/>
    <w:uiPriority w:val="99"/>
    <w:semiHidden/>
    <w:rsid w:val="004B65A3"/>
    <w:pPr>
      <w:ind w:left="240"/>
    </w:pPr>
    <w:rPr>
      <w:sz w:val="20"/>
    </w:rPr>
  </w:style>
  <w:style w:type="paragraph" w:styleId="af9">
    <w:name w:val="Balloon Text"/>
    <w:basedOn w:val="a3"/>
    <w:link w:val="afa"/>
    <w:uiPriority w:val="99"/>
    <w:semiHidden/>
    <w:rsid w:val="004B65A3"/>
    <w:pPr>
      <w:spacing w:before="0" w:after="0"/>
      <w:ind w:firstLine="0"/>
      <w:jc w:val="left"/>
    </w:pPr>
    <w:rPr>
      <w:rFonts w:ascii="Tahoma" w:hAnsi="Tahoma" w:cs="Tahoma"/>
      <w:sz w:val="16"/>
      <w:szCs w:val="16"/>
    </w:rPr>
  </w:style>
  <w:style w:type="character" w:customStyle="1" w:styleId="afa">
    <w:name w:val="Текст выноски Знак"/>
    <w:link w:val="af9"/>
    <w:uiPriority w:val="99"/>
    <w:semiHidden/>
    <w:locked/>
    <w:rsid w:val="007A0A64"/>
    <w:rPr>
      <w:rFonts w:cs="Times New Roman"/>
      <w:sz w:val="2"/>
    </w:rPr>
  </w:style>
  <w:style w:type="paragraph" w:styleId="33">
    <w:name w:val="toc 3"/>
    <w:basedOn w:val="a3"/>
    <w:next w:val="a3"/>
    <w:autoRedefine/>
    <w:uiPriority w:val="99"/>
    <w:semiHidden/>
    <w:rsid w:val="007B3794"/>
    <w:pPr>
      <w:tabs>
        <w:tab w:val="left" w:pos="900"/>
        <w:tab w:val="right" w:leader="dot" w:pos="9360"/>
        <w:tab w:val="right" w:leader="dot" w:pos="9732"/>
      </w:tabs>
      <w:spacing w:before="0" w:after="0"/>
      <w:ind w:left="1440" w:firstLine="0"/>
      <w:jc w:val="left"/>
    </w:pPr>
  </w:style>
  <w:style w:type="paragraph" w:styleId="61">
    <w:name w:val="toc 6"/>
    <w:basedOn w:val="a3"/>
    <w:next w:val="a3"/>
    <w:autoRedefine/>
    <w:uiPriority w:val="99"/>
    <w:semiHidden/>
    <w:rsid w:val="004B65A3"/>
    <w:pPr>
      <w:spacing w:before="0" w:after="0"/>
      <w:ind w:left="1200" w:firstLine="0"/>
      <w:jc w:val="left"/>
    </w:pPr>
  </w:style>
  <w:style w:type="paragraph" w:styleId="71">
    <w:name w:val="toc 7"/>
    <w:basedOn w:val="a3"/>
    <w:next w:val="a3"/>
    <w:autoRedefine/>
    <w:uiPriority w:val="99"/>
    <w:semiHidden/>
    <w:rsid w:val="004B65A3"/>
    <w:pPr>
      <w:spacing w:before="0" w:after="0"/>
      <w:ind w:left="1440" w:firstLine="0"/>
      <w:jc w:val="left"/>
    </w:pPr>
  </w:style>
  <w:style w:type="paragraph" w:styleId="8">
    <w:name w:val="toc 8"/>
    <w:basedOn w:val="a3"/>
    <w:next w:val="a3"/>
    <w:autoRedefine/>
    <w:uiPriority w:val="99"/>
    <w:semiHidden/>
    <w:rsid w:val="004B65A3"/>
    <w:pPr>
      <w:spacing w:before="0" w:after="0"/>
      <w:ind w:left="1680" w:firstLine="0"/>
      <w:jc w:val="left"/>
    </w:pPr>
  </w:style>
  <w:style w:type="paragraph" w:styleId="9">
    <w:name w:val="toc 9"/>
    <w:basedOn w:val="a3"/>
    <w:next w:val="a3"/>
    <w:autoRedefine/>
    <w:uiPriority w:val="99"/>
    <w:semiHidden/>
    <w:rsid w:val="004B65A3"/>
    <w:pPr>
      <w:spacing w:before="0" w:after="0"/>
      <w:ind w:left="1920" w:firstLine="0"/>
      <w:jc w:val="left"/>
    </w:pPr>
  </w:style>
  <w:style w:type="character" w:customStyle="1" w:styleId="13">
    <w:name w:val="Заголовок 1 Знак"/>
    <w:link w:val="12"/>
    <w:uiPriority w:val="99"/>
    <w:locked/>
    <w:rsid w:val="00501687"/>
    <w:rPr>
      <w:rFonts w:ascii="Arial" w:hAnsi="Arial" w:cs="Arial"/>
      <w:b/>
      <w:bCs/>
      <w:kern w:val="32"/>
      <w:sz w:val="32"/>
      <w:szCs w:val="32"/>
      <w:lang w:val="ru-RU" w:eastAsia="ru-RU" w:bidi="ar-SA"/>
    </w:rPr>
  </w:style>
  <w:style w:type="character" w:customStyle="1" w:styleId="af0">
    <w:name w:val="Заголовок записки Знак"/>
    <w:link w:val="af"/>
    <w:uiPriority w:val="99"/>
    <w:locked/>
    <w:rsid w:val="00501687"/>
    <w:rPr>
      <w:rFonts w:cs="Times New Roman"/>
      <w:b/>
      <w:sz w:val="24"/>
      <w:szCs w:val="24"/>
      <w:lang w:val="ru-RU" w:eastAsia="ru-RU" w:bidi="ar-SA"/>
    </w:rPr>
  </w:style>
  <w:style w:type="character" w:customStyle="1" w:styleId="HeaderChar1">
    <w:name w:val="Header Char1"/>
    <w:uiPriority w:val="99"/>
    <w:locked/>
    <w:rsid w:val="00FD7934"/>
    <w:rPr>
      <w:rFonts w:cs="Times New Roman"/>
      <w:lang w:val="ru-RU" w:eastAsia="ru-RU" w:bidi="ar-SA"/>
    </w:rPr>
  </w:style>
  <w:style w:type="paragraph" w:styleId="afb">
    <w:name w:val="Body Text Indent"/>
    <w:basedOn w:val="a3"/>
    <w:link w:val="afc"/>
    <w:uiPriority w:val="99"/>
    <w:rsid w:val="00E70FF6"/>
    <w:pPr>
      <w:spacing w:before="0"/>
      <w:ind w:left="283" w:firstLine="0"/>
      <w:jc w:val="left"/>
    </w:pPr>
  </w:style>
  <w:style w:type="character" w:customStyle="1" w:styleId="afc">
    <w:name w:val="Основной текст с отступом Знак"/>
    <w:link w:val="afb"/>
    <w:uiPriority w:val="99"/>
    <w:semiHidden/>
    <w:locked/>
    <w:rsid w:val="007A0A64"/>
    <w:rPr>
      <w:rFonts w:cs="Times New Roman"/>
      <w:sz w:val="24"/>
      <w:szCs w:val="24"/>
    </w:rPr>
  </w:style>
  <w:style w:type="character" w:customStyle="1" w:styleId="26">
    <w:name w:val="Обычный_2 уровень Знак"/>
    <w:link w:val="25"/>
    <w:uiPriority w:val="99"/>
    <w:locked/>
    <w:rsid w:val="00E70FF6"/>
    <w:rPr>
      <w:rFonts w:cs="Times New Roman"/>
      <w:sz w:val="24"/>
      <w:lang w:val="ru-RU" w:eastAsia="ru-RU" w:bidi="ar-SA"/>
    </w:rPr>
  </w:style>
  <w:style w:type="character" w:customStyle="1" w:styleId="2bold0">
    <w:name w:val="Обыный_2_bold Знак"/>
    <w:link w:val="2bold"/>
    <w:uiPriority w:val="99"/>
    <w:locked/>
    <w:rsid w:val="00E70FF6"/>
    <w:rPr>
      <w:rFonts w:cs="Times New Roman"/>
      <w:b/>
      <w:sz w:val="24"/>
      <w:lang w:val="ru-RU" w:eastAsia="ru-RU" w:bidi="ar-SA"/>
    </w:rPr>
  </w:style>
  <w:style w:type="paragraph" w:customStyle="1" w:styleId="42">
    <w:name w:val="Стиль4"/>
    <w:basedOn w:val="a3"/>
    <w:autoRedefine/>
    <w:uiPriority w:val="99"/>
    <w:rsid w:val="00C12543"/>
    <w:pPr>
      <w:spacing w:before="0" w:after="0"/>
      <w:ind w:firstLine="0"/>
      <w:jc w:val="center"/>
    </w:pPr>
    <w:rPr>
      <w:b/>
    </w:rPr>
  </w:style>
  <w:style w:type="paragraph" w:customStyle="1" w:styleId="11270">
    <w:name w:val="Стиль Заголовок 1 + По центру Слева:  127 см Первая строка:  0 см"/>
    <w:basedOn w:val="12"/>
    <w:uiPriority w:val="99"/>
    <w:rsid w:val="00C12543"/>
    <w:pPr>
      <w:pageBreakBefore w:val="0"/>
      <w:shd w:val="clear" w:color="auto" w:fill="D9D9D9"/>
      <w:spacing w:before="1000" w:after="720"/>
    </w:pPr>
    <w:rPr>
      <w:rFonts w:ascii="Verdana" w:hAnsi="Verdana" w:cs="Times New Roman"/>
      <w:kern w:val="0"/>
      <w:sz w:val="48"/>
      <w:szCs w:val="48"/>
      <w:lang w:val="en-US" w:eastAsia="en-US"/>
    </w:rPr>
  </w:style>
  <w:style w:type="paragraph" w:customStyle="1" w:styleId="afd">
    <w:name w:val="Текст абзаца"/>
    <w:basedOn w:val="a3"/>
    <w:link w:val="afe"/>
    <w:uiPriority w:val="99"/>
    <w:rsid w:val="00C12543"/>
    <w:pPr>
      <w:ind w:firstLine="720"/>
    </w:pPr>
    <w:rPr>
      <w:szCs w:val="20"/>
    </w:rPr>
  </w:style>
  <w:style w:type="character" w:customStyle="1" w:styleId="afe">
    <w:name w:val="Текст абзаца Знак"/>
    <w:link w:val="afd"/>
    <w:uiPriority w:val="99"/>
    <w:locked/>
    <w:rsid w:val="00C12543"/>
    <w:rPr>
      <w:rFonts w:cs="Times New Roman"/>
      <w:sz w:val="24"/>
      <w:lang w:val="ru-RU" w:eastAsia="ru-RU" w:bidi="ar-SA"/>
    </w:rPr>
  </w:style>
  <w:style w:type="paragraph" w:customStyle="1" w:styleId="aff">
    <w:name w:val="Список нумерованный"/>
    <w:basedOn w:val="a"/>
    <w:next w:val="a"/>
    <w:link w:val="aff0"/>
    <w:uiPriority w:val="99"/>
    <w:rsid w:val="00C12543"/>
    <w:pPr>
      <w:numPr>
        <w:numId w:val="0"/>
      </w:numPr>
      <w:tabs>
        <w:tab w:val="num" w:pos="681"/>
      </w:tabs>
      <w:spacing w:before="0" w:after="0"/>
      <w:ind w:left="681" w:hanging="284"/>
      <w:jc w:val="left"/>
    </w:pPr>
    <w:rPr>
      <w:szCs w:val="20"/>
    </w:rPr>
  </w:style>
  <w:style w:type="paragraph" w:styleId="aff1">
    <w:name w:val="header"/>
    <w:basedOn w:val="a3"/>
    <w:link w:val="aff2"/>
    <w:uiPriority w:val="99"/>
    <w:rsid w:val="00C12543"/>
    <w:pPr>
      <w:tabs>
        <w:tab w:val="center" w:pos="4677"/>
        <w:tab w:val="right" w:pos="9355"/>
      </w:tabs>
      <w:spacing w:before="0" w:after="0"/>
      <w:ind w:firstLine="0"/>
      <w:jc w:val="left"/>
    </w:pPr>
    <w:rPr>
      <w:sz w:val="20"/>
      <w:szCs w:val="20"/>
    </w:rPr>
  </w:style>
  <w:style w:type="character" w:customStyle="1" w:styleId="aff2">
    <w:name w:val="Верхний колонтитул Знак"/>
    <w:link w:val="aff1"/>
    <w:uiPriority w:val="99"/>
    <w:locked/>
    <w:rsid w:val="007A0A64"/>
    <w:rPr>
      <w:rFonts w:cs="Times New Roman"/>
      <w:sz w:val="24"/>
      <w:szCs w:val="24"/>
    </w:rPr>
  </w:style>
  <w:style w:type="paragraph" w:styleId="aff3">
    <w:name w:val="Title"/>
    <w:basedOn w:val="a3"/>
    <w:link w:val="aff4"/>
    <w:uiPriority w:val="99"/>
    <w:qFormat/>
    <w:rsid w:val="00C12543"/>
    <w:pPr>
      <w:spacing w:before="0" w:after="0"/>
      <w:ind w:firstLine="0"/>
      <w:jc w:val="center"/>
    </w:pPr>
    <w:rPr>
      <w:b/>
      <w:bCs/>
    </w:rPr>
  </w:style>
  <w:style w:type="character" w:customStyle="1" w:styleId="aff4">
    <w:name w:val="Название Знак"/>
    <w:link w:val="aff3"/>
    <w:uiPriority w:val="99"/>
    <w:locked/>
    <w:rsid w:val="007A0A64"/>
    <w:rPr>
      <w:rFonts w:ascii="Cambria" w:hAnsi="Cambria" w:cs="Times New Roman"/>
      <w:b/>
      <w:bCs/>
      <w:kern w:val="28"/>
      <w:sz w:val="32"/>
      <w:szCs w:val="32"/>
    </w:rPr>
  </w:style>
  <w:style w:type="paragraph" w:styleId="aff5">
    <w:name w:val="Body Text"/>
    <w:basedOn w:val="a3"/>
    <w:link w:val="aff6"/>
    <w:uiPriority w:val="99"/>
    <w:rsid w:val="00C12543"/>
    <w:pPr>
      <w:spacing w:before="0"/>
      <w:ind w:firstLine="0"/>
      <w:jc w:val="left"/>
    </w:pPr>
  </w:style>
  <w:style w:type="character" w:customStyle="1" w:styleId="aff6">
    <w:name w:val="Основной текст Знак"/>
    <w:link w:val="aff5"/>
    <w:uiPriority w:val="99"/>
    <w:semiHidden/>
    <w:locked/>
    <w:rsid w:val="007A0A64"/>
    <w:rPr>
      <w:rFonts w:cs="Times New Roman"/>
      <w:sz w:val="24"/>
      <w:szCs w:val="24"/>
    </w:rPr>
  </w:style>
  <w:style w:type="paragraph" w:customStyle="1" w:styleId="18">
    <w:name w:val="Заголовок 1 уровня"/>
    <w:basedOn w:val="12"/>
    <w:next w:val="28"/>
    <w:uiPriority w:val="99"/>
    <w:rsid w:val="00C12543"/>
    <w:pPr>
      <w:pageBreakBefore w:val="0"/>
      <w:shd w:val="clear" w:color="auto" w:fill="auto"/>
      <w:tabs>
        <w:tab w:val="num" w:pos="360"/>
        <w:tab w:val="left" w:pos="5040"/>
      </w:tabs>
      <w:spacing w:before="360"/>
      <w:ind w:left="360" w:hanging="360"/>
      <w:jc w:val="center"/>
    </w:pPr>
    <w:rPr>
      <w:rFonts w:ascii="Times New Roman" w:hAnsi="Times New Roman" w:cs="Times New Roman"/>
      <w:iCs/>
      <w:kern w:val="0"/>
      <w:sz w:val="24"/>
      <w:szCs w:val="24"/>
      <w:lang w:val="en-US" w:eastAsia="en-US"/>
    </w:rPr>
  </w:style>
  <w:style w:type="paragraph" w:customStyle="1" w:styleId="28">
    <w:name w:val="Заголовок 2 уровня"/>
    <w:basedOn w:val="22"/>
    <w:next w:val="afd"/>
    <w:link w:val="29"/>
    <w:uiPriority w:val="99"/>
    <w:rsid w:val="001C45AB"/>
    <w:pPr>
      <w:tabs>
        <w:tab w:val="num" w:pos="360"/>
      </w:tabs>
      <w:ind w:left="360" w:hanging="360"/>
      <w:jc w:val="left"/>
    </w:pPr>
    <w:rPr>
      <w:rFonts w:ascii="Times New Roman" w:hAnsi="Times New Roman"/>
      <w:iCs w:val="0"/>
      <w:sz w:val="24"/>
    </w:rPr>
  </w:style>
  <w:style w:type="paragraph" w:customStyle="1" w:styleId="19">
    <w:name w:val="Список 1 уровня"/>
    <w:basedOn w:val="a3"/>
    <w:uiPriority w:val="99"/>
    <w:rsid w:val="00C12543"/>
    <w:pPr>
      <w:spacing w:before="0" w:after="0"/>
      <w:ind w:firstLine="0"/>
    </w:pPr>
    <w:rPr>
      <w:szCs w:val="20"/>
    </w:rPr>
  </w:style>
  <w:style w:type="paragraph" w:customStyle="1" w:styleId="2">
    <w:name w:val="Список 2 уровня"/>
    <w:basedOn w:val="19"/>
    <w:uiPriority w:val="99"/>
    <w:rsid w:val="00C12543"/>
    <w:pPr>
      <w:numPr>
        <w:ilvl w:val="1"/>
        <w:numId w:val="17"/>
      </w:numPr>
    </w:pPr>
  </w:style>
  <w:style w:type="character" w:customStyle="1" w:styleId="29">
    <w:name w:val="Заголовок 2 уровня Знак"/>
    <w:link w:val="28"/>
    <w:uiPriority w:val="99"/>
    <w:locked/>
    <w:rsid w:val="001C45AB"/>
    <w:rPr>
      <w:rFonts w:cs="Arial"/>
      <w:b/>
      <w:bCs/>
      <w:sz w:val="24"/>
      <w:szCs w:val="28"/>
    </w:rPr>
  </w:style>
  <w:style w:type="paragraph" w:customStyle="1" w:styleId="34">
    <w:name w:val="Заголовок 3 ур"/>
    <w:basedOn w:val="30"/>
    <w:next w:val="afd"/>
    <w:uiPriority w:val="99"/>
    <w:rsid w:val="00C12543"/>
    <w:pPr>
      <w:pBdr>
        <w:bottom w:val="none" w:sz="0" w:space="0" w:color="auto"/>
      </w:pBdr>
      <w:tabs>
        <w:tab w:val="num" w:pos="720"/>
      </w:tabs>
      <w:spacing w:after="60"/>
      <w:ind w:left="720" w:hanging="720"/>
      <w:jc w:val="left"/>
    </w:pPr>
    <w:rPr>
      <w:rFonts w:ascii="Times New Roman" w:hAnsi="Times New Roman" w:cs="Times New Roman"/>
      <w:bCs w:val="0"/>
      <w:iCs/>
      <w:sz w:val="24"/>
      <w:szCs w:val="24"/>
    </w:rPr>
  </w:style>
  <w:style w:type="paragraph" w:styleId="35">
    <w:name w:val="Body Text 3"/>
    <w:basedOn w:val="a3"/>
    <w:link w:val="36"/>
    <w:uiPriority w:val="99"/>
    <w:rsid w:val="00C12543"/>
    <w:pPr>
      <w:spacing w:before="0"/>
      <w:ind w:firstLine="0"/>
      <w:jc w:val="left"/>
    </w:pPr>
    <w:rPr>
      <w:sz w:val="16"/>
      <w:szCs w:val="16"/>
    </w:rPr>
  </w:style>
  <w:style w:type="character" w:customStyle="1" w:styleId="36">
    <w:name w:val="Основной текст 3 Знак"/>
    <w:link w:val="35"/>
    <w:uiPriority w:val="99"/>
    <w:semiHidden/>
    <w:locked/>
    <w:rsid w:val="007A0A64"/>
    <w:rPr>
      <w:rFonts w:cs="Times New Roman"/>
      <w:sz w:val="16"/>
      <w:szCs w:val="16"/>
    </w:rPr>
  </w:style>
  <w:style w:type="paragraph" w:customStyle="1" w:styleId="43">
    <w:name w:val="Заголовок 4 уровня"/>
    <w:basedOn w:val="4"/>
    <w:link w:val="44"/>
    <w:uiPriority w:val="99"/>
    <w:rsid w:val="00C12543"/>
    <w:pPr>
      <w:tabs>
        <w:tab w:val="num" w:pos="720"/>
      </w:tabs>
      <w:spacing w:after="240"/>
      <w:ind w:left="720" w:hanging="720"/>
      <w:jc w:val="left"/>
    </w:pPr>
    <w:rPr>
      <w:rFonts w:cs="Arial"/>
      <w:b w:val="0"/>
      <w:iCs/>
      <w:sz w:val="24"/>
      <w:u w:val="single"/>
    </w:rPr>
  </w:style>
  <w:style w:type="paragraph" w:customStyle="1" w:styleId="aff7">
    <w:name w:val="Заголовок таблицы"/>
    <w:basedOn w:val="a3"/>
    <w:uiPriority w:val="99"/>
    <w:rsid w:val="00C12543"/>
    <w:pPr>
      <w:spacing w:before="0" w:after="0"/>
      <w:ind w:firstLine="0"/>
      <w:jc w:val="right"/>
    </w:pPr>
    <w:rPr>
      <w:i/>
      <w:szCs w:val="20"/>
    </w:rPr>
  </w:style>
  <w:style w:type="paragraph" w:customStyle="1" w:styleId="1a">
    <w:name w:val="Абзац списка1"/>
    <w:basedOn w:val="a3"/>
    <w:uiPriority w:val="99"/>
    <w:rsid w:val="00C12543"/>
    <w:pPr>
      <w:spacing w:before="0" w:after="200" w:line="276" w:lineRule="auto"/>
      <w:ind w:left="720" w:firstLine="0"/>
      <w:jc w:val="left"/>
    </w:pPr>
    <w:rPr>
      <w:szCs w:val="20"/>
    </w:rPr>
  </w:style>
  <w:style w:type="paragraph" w:customStyle="1" w:styleId="Paragraph0">
    <w:name w:val="Paragraph 0"/>
    <w:basedOn w:val="a3"/>
    <w:uiPriority w:val="99"/>
    <w:rsid w:val="002C5672"/>
    <w:pPr>
      <w:spacing w:before="0"/>
      <w:ind w:left="851" w:firstLine="0"/>
    </w:pPr>
    <w:rPr>
      <w:sz w:val="20"/>
      <w:szCs w:val="20"/>
    </w:rPr>
  </w:style>
  <w:style w:type="paragraph" w:styleId="aff8">
    <w:name w:val="footer"/>
    <w:basedOn w:val="a3"/>
    <w:link w:val="aff9"/>
    <w:rsid w:val="00211F04"/>
    <w:pPr>
      <w:tabs>
        <w:tab w:val="center" w:pos="4677"/>
        <w:tab w:val="right" w:pos="9355"/>
      </w:tabs>
    </w:pPr>
  </w:style>
  <w:style w:type="character" w:customStyle="1" w:styleId="aff9">
    <w:name w:val="Нижний колонтитул Знак"/>
    <w:link w:val="aff8"/>
    <w:semiHidden/>
    <w:locked/>
    <w:rsid w:val="007A0A64"/>
    <w:rPr>
      <w:rFonts w:cs="Times New Roman"/>
      <w:sz w:val="24"/>
      <w:szCs w:val="24"/>
    </w:rPr>
  </w:style>
  <w:style w:type="character" w:styleId="affa">
    <w:name w:val="page number"/>
    <w:uiPriority w:val="99"/>
    <w:rsid w:val="00211F04"/>
    <w:rPr>
      <w:rFonts w:cs="Times New Roman"/>
    </w:rPr>
  </w:style>
  <w:style w:type="paragraph" w:customStyle="1" w:styleId="11">
    <w:name w:val="Заголовок 11"/>
    <w:basedOn w:val="a3"/>
    <w:next w:val="a3"/>
    <w:uiPriority w:val="99"/>
    <w:rsid w:val="00211F04"/>
    <w:pPr>
      <w:keepNext/>
      <w:numPr>
        <w:numId w:val="18"/>
      </w:numPr>
      <w:tabs>
        <w:tab w:val="left" w:pos="5040"/>
      </w:tabs>
      <w:spacing w:before="0" w:after="0"/>
      <w:jc w:val="left"/>
    </w:pPr>
    <w:rPr>
      <w:b/>
      <w:noProof/>
      <w:szCs w:val="20"/>
    </w:rPr>
  </w:style>
  <w:style w:type="paragraph" w:customStyle="1" w:styleId="affb">
    <w:name w:val="а_рисунок_подпись"/>
    <w:basedOn w:val="a3"/>
    <w:autoRedefine/>
    <w:uiPriority w:val="99"/>
    <w:rsid w:val="00B63A52"/>
    <w:pPr>
      <w:spacing w:after="360"/>
      <w:jc w:val="center"/>
    </w:pPr>
    <w:rPr>
      <w:rFonts w:ascii="Verdana" w:hAnsi="Verdana"/>
      <w:sz w:val="22"/>
      <w:szCs w:val="22"/>
    </w:rPr>
  </w:style>
  <w:style w:type="paragraph" w:customStyle="1" w:styleId="affc">
    <w:name w:val="а_рисунок"/>
    <w:basedOn w:val="a3"/>
    <w:autoRedefine/>
    <w:uiPriority w:val="99"/>
    <w:rsid w:val="00B63A52"/>
    <w:pPr>
      <w:spacing w:before="240"/>
      <w:jc w:val="center"/>
    </w:pPr>
  </w:style>
  <w:style w:type="paragraph" w:customStyle="1" w:styleId="affd">
    <w:name w:val="a_рисунок_подпись"/>
    <w:basedOn w:val="a3"/>
    <w:autoRedefine/>
    <w:uiPriority w:val="99"/>
    <w:rsid w:val="00B63A52"/>
    <w:pPr>
      <w:spacing w:after="360"/>
      <w:jc w:val="center"/>
    </w:pPr>
    <w:rPr>
      <w:rFonts w:ascii="Verdana" w:hAnsi="Verdana"/>
      <w:sz w:val="22"/>
      <w:szCs w:val="22"/>
    </w:rPr>
  </w:style>
  <w:style w:type="paragraph" w:customStyle="1" w:styleId="1b">
    <w:name w:val="заг_ДИ1"/>
    <w:basedOn w:val="aff5"/>
    <w:uiPriority w:val="99"/>
    <w:rsid w:val="00C66A78"/>
    <w:pPr>
      <w:spacing w:before="1800" w:after="200"/>
      <w:jc w:val="center"/>
    </w:pPr>
    <w:rPr>
      <w:rFonts w:ascii="Verdana" w:hAnsi="Verdana"/>
      <w:b/>
      <w:sz w:val="48"/>
      <w:szCs w:val="48"/>
      <w:lang w:eastAsia="en-US"/>
    </w:rPr>
  </w:style>
  <w:style w:type="paragraph" w:customStyle="1" w:styleId="2a">
    <w:name w:val="заг_ДИ2"/>
    <w:basedOn w:val="aff5"/>
    <w:uiPriority w:val="99"/>
    <w:rsid w:val="00C66A78"/>
    <w:pPr>
      <w:spacing w:after="0"/>
      <w:jc w:val="center"/>
    </w:pPr>
    <w:rPr>
      <w:rFonts w:ascii="Verdana" w:hAnsi="Verdana"/>
      <w:b/>
      <w:sz w:val="36"/>
      <w:szCs w:val="36"/>
      <w:lang w:eastAsia="en-US"/>
    </w:rPr>
  </w:style>
  <w:style w:type="character" w:customStyle="1" w:styleId="aff0">
    <w:name w:val="Список нумерованный Знак Знак"/>
    <w:link w:val="aff"/>
    <w:uiPriority w:val="99"/>
    <w:locked/>
    <w:rsid w:val="00D5404F"/>
    <w:rPr>
      <w:sz w:val="24"/>
      <w:szCs w:val="20"/>
    </w:rPr>
  </w:style>
  <w:style w:type="character" w:customStyle="1" w:styleId="44">
    <w:name w:val="Заголовок 4 уровня Знак"/>
    <w:link w:val="43"/>
    <w:uiPriority w:val="99"/>
    <w:locked/>
    <w:rsid w:val="001724A6"/>
    <w:rPr>
      <w:rFonts w:cs="Arial"/>
      <w:bCs/>
      <w:iCs/>
      <w:sz w:val="24"/>
      <w:szCs w:val="28"/>
      <w:u w:val="single"/>
    </w:rPr>
  </w:style>
  <w:style w:type="character" w:styleId="affe">
    <w:name w:val="annotation reference"/>
    <w:uiPriority w:val="99"/>
    <w:semiHidden/>
    <w:rsid w:val="00EB6A0B"/>
    <w:rPr>
      <w:rFonts w:cs="Times New Roman"/>
      <w:sz w:val="16"/>
      <w:szCs w:val="16"/>
    </w:rPr>
  </w:style>
  <w:style w:type="paragraph" w:styleId="afff">
    <w:name w:val="annotation text"/>
    <w:basedOn w:val="a3"/>
    <w:link w:val="afff0"/>
    <w:uiPriority w:val="99"/>
    <w:semiHidden/>
    <w:rsid w:val="00EB6A0B"/>
    <w:rPr>
      <w:sz w:val="20"/>
      <w:szCs w:val="20"/>
    </w:rPr>
  </w:style>
  <w:style w:type="character" w:customStyle="1" w:styleId="afff0">
    <w:name w:val="Текст примечания Знак"/>
    <w:link w:val="afff"/>
    <w:uiPriority w:val="99"/>
    <w:semiHidden/>
    <w:locked/>
    <w:rsid w:val="007A0A64"/>
    <w:rPr>
      <w:rFonts w:cs="Times New Roman"/>
      <w:sz w:val="20"/>
      <w:szCs w:val="20"/>
    </w:rPr>
  </w:style>
  <w:style w:type="paragraph" w:styleId="afff1">
    <w:name w:val="annotation subject"/>
    <w:basedOn w:val="afff"/>
    <w:next w:val="afff"/>
    <w:link w:val="afff2"/>
    <w:uiPriority w:val="99"/>
    <w:semiHidden/>
    <w:rsid w:val="00EB6A0B"/>
    <w:rPr>
      <w:b/>
      <w:bCs/>
    </w:rPr>
  </w:style>
  <w:style w:type="character" w:customStyle="1" w:styleId="afff2">
    <w:name w:val="Тема примечания Знак"/>
    <w:link w:val="afff1"/>
    <w:uiPriority w:val="99"/>
    <w:semiHidden/>
    <w:locked/>
    <w:rsid w:val="007A0A64"/>
    <w:rPr>
      <w:rFonts w:cs="Times New Roman"/>
      <w:b/>
      <w:bCs/>
      <w:sz w:val="20"/>
      <w:szCs w:val="20"/>
    </w:rPr>
  </w:style>
  <w:style w:type="numbering" w:customStyle="1" w:styleId="3">
    <w:name w:val="Стиль3"/>
    <w:rsid w:val="007F11EA"/>
    <w:pPr>
      <w:numPr>
        <w:numId w:val="15"/>
      </w:numPr>
    </w:pPr>
  </w:style>
  <w:style w:type="numbering" w:customStyle="1" w:styleId="20">
    <w:name w:val="Заголовок подраздела2"/>
    <w:rsid w:val="007F11EA"/>
    <w:pPr>
      <w:numPr>
        <w:numId w:val="16"/>
      </w:numPr>
    </w:pPr>
  </w:style>
  <w:style w:type="numbering" w:customStyle="1" w:styleId="10">
    <w:name w:val="Заголовок1"/>
    <w:rsid w:val="007F11EA"/>
    <w:pPr>
      <w:numPr>
        <w:numId w:val="9"/>
      </w:numPr>
    </w:pPr>
  </w:style>
  <w:style w:type="numbering" w:customStyle="1" w:styleId="a1">
    <w:name w:val="Заголовок раздела"/>
    <w:rsid w:val="007F11EA"/>
    <w:pPr>
      <w:numPr>
        <w:numId w:val="12"/>
      </w:numPr>
    </w:pPr>
  </w:style>
  <w:style w:type="numbering" w:customStyle="1" w:styleId="a2">
    <w:name w:val="Заголовок подраздела"/>
    <w:rsid w:val="007F11EA"/>
    <w:pPr>
      <w:numPr>
        <w:numId w:val="13"/>
      </w:numPr>
    </w:pPr>
  </w:style>
  <w:style w:type="numbering" w:customStyle="1" w:styleId="21">
    <w:name w:val="Стиль2"/>
    <w:rsid w:val="007F11EA"/>
    <w:pPr>
      <w:numPr>
        <w:numId w:val="14"/>
      </w:numPr>
    </w:pPr>
  </w:style>
  <w:style w:type="paragraph" w:customStyle="1" w:styleId="1c">
    <w:name w:val="Обычный1"/>
    <w:rsid w:val="000C19A9"/>
    <w:rPr>
      <w:lang w:val="en-GB"/>
    </w:rPr>
  </w:style>
  <w:style w:type="paragraph" w:customStyle="1" w:styleId="2b">
    <w:name w:val="заголовок 2"/>
    <w:basedOn w:val="1c"/>
    <w:next w:val="1c"/>
    <w:rsid w:val="000C19A9"/>
    <w:pPr>
      <w:keepNext/>
      <w:tabs>
        <w:tab w:val="left" w:pos="2977"/>
      </w:tabs>
      <w:ind w:left="-1211" w:right="-999"/>
      <w:jc w:val="center"/>
    </w:pPr>
    <w:rPr>
      <w:rFonts w:ascii="Arial" w:hAnsi="Arial"/>
      <w:b/>
      <w:sz w:val="24"/>
      <w:lang w:val="ru-RU"/>
    </w:rPr>
  </w:style>
  <w:style w:type="paragraph" w:customStyle="1" w:styleId="ConsPlusNormal">
    <w:name w:val="ConsPlusNormal"/>
    <w:rsid w:val="000C19A9"/>
    <w:pPr>
      <w:widowControl w:val="0"/>
      <w:autoSpaceDE w:val="0"/>
      <w:autoSpaceDN w:val="0"/>
    </w:pPr>
    <w:rPr>
      <w:rFonts w:ascii="Calibri" w:hAnsi="Calibri" w:cs="Calibri"/>
      <w:sz w:val="22"/>
    </w:rPr>
  </w:style>
  <w:style w:type="table" w:customStyle="1" w:styleId="TableNormal">
    <w:name w:val="Table Normal"/>
    <w:rsid w:val="00A52F2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35DA4"/>
    <w:pPr>
      <w:spacing w:before="120" w:after="120"/>
      <w:ind w:firstLine="397"/>
      <w:jc w:val="both"/>
    </w:pPr>
    <w:rPr>
      <w:sz w:val="24"/>
      <w:szCs w:val="24"/>
    </w:rPr>
  </w:style>
  <w:style w:type="paragraph" w:styleId="12">
    <w:name w:val="heading 1"/>
    <w:basedOn w:val="a3"/>
    <w:next w:val="a3"/>
    <w:link w:val="13"/>
    <w:uiPriority w:val="99"/>
    <w:qFormat/>
    <w:rsid w:val="00B35DA4"/>
    <w:pPr>
      <w:keepNext/>
      <w:pageBreakBefore/>
      <w:shd w:val="clear" w:color="auto" w:fill="E0E0E0"/>
      <w:spacing w:before="240" w:after="240"/>
      <w:ind w:firstLine="0"/>
      <w:jc w:val="left"/>
      <w:outlineLvl w:val="0"/>
    </w:pPr>
    <w:rPr>
      <w:rFonts w:ascii="Arial" w:hAnsi="Arial" w:cs="Arial"/>
      <w:b/>
      <w:bCs/>
      <w:kern w:val="32"/>
      <w:sz w:val="32"/>
      <w:szCs w:val="32"/>
    </w:rPr>
  </w:style>
  <w:style w:type="paragraph" w:styleId="22">
    <w:name w:val="heading 2"/>
    <w:basedOn w:val="a3"/>
    <w:next w:val="a3"/>
    <w:link w:val="23"/>
    <w:uiPriority w:val="99"/>
    <w:qFormat/>
    <w:rsid w:val="00C67AB7"/>
    <w:pPr>
      <w:keepNext/>
      <w:spacing w:before="240" w:after="60"/>
      <w:ind w:firstLine="0"/>
      <w:outlineLvl w:val="1"/>
    </w:pPr>
    <w:rPr>
      <w:rFonts w:ascii="Verdana" w:hAnsi="Verdana" w:cs="Arial"/>
      <w:b/>
      <w:bCs/>
      <w:iCs/>
      <w:sz w:val="28"/>
      <w:szCs w:val="28"/>
    </w:rPr>
  </w:style>
  <w:style w:type="paragraph" w:styleId="30">
    <w:name w:val="heading 3"/>
    <w:basedOn w:val="a3"/>
    <w:next w:val="a3"/>
    <w:link w:val="31"/>
    <w:uiPriority w:val="99"/>
    <w:qFormat/>
    <w:rsid w:val="00C67AB7"/>
    <w:pPr>
      <w:keepNext/>
      <w:pBdr>
        <w:bottom w:val="single" w:sz="4" w:space="1" w:color="auto"/>
      </w:pBdr>
      <w:spacing w:before="240" w:after="240"/>
      <w:ind w:firstLine="0"/>
      <w:outlineLvl w:val="2"/>
    </w:pPr>
    <w:rPr>
      <w:rFonts w:ascii="Arial" w:hAnsi="Arial" w:cs="Arial"/>
      <w:b/>
      <w:bCs/>
      <w:sz w:val="26"/>
      <w:szCs w:val="26"/>
    </w:rPr>
  </w:style>
  <w:style w:type="paragraph" w:styleId="4">
    <w:name w:val="heading 4"/>
    <w:basedOn w:val="a3"/>
    <w:next w:val="a3"/>
    <w:link w:val="40"/>
    <w:uiPriority w:val="99"/>
    <w:qFormat/>
    <w:rsid w:val="00EC555F"/>
    <w:pPr>
      <w:keepNext/>
      <w:spacing w:before="240" w:after="60"/>
      <w:outlineLvl w:val="3"/>
    </w:pPr>
    <w:rPr>
      <w:b/>
      <w:bCs/>
      <w:sz w:val="28"/>
      <w:szCs w:val="28"/>
    </w:rPr>
  </w:style>
  <w:style w:type="paragraph" w:styleId="5">
    <w:name w:val="heading 5"/>
    <w:basedOn w:val="a3"/>
    <w:next w:val="a3"/>
    <w:link w:val="50"/>
    <w:uiPriority w:val="99"/>
    <w:qFormat/>
    <w:rsid w:val="004B65A3"/>
    <w:pPr>
      <w:spacing w:before="240" w:after="60"/>
      <w:outlineLvl w:val="4"/>
    </w:pPr>
    <w:rPr>
      <w:b/>
      <w:bCs/>
      <w:i/>
      <w:iCs/>
      <w:sz w:val="26"/>
      <w:szCs w:val="26"/>
    </w:rPr>
  </w:style>
  <w:style w:type="paragraph" w:styleId="6">
    <w:name w:val="heading 6"/>
    <w:basedOn w:val="a3"/>
    <w:next w:val="a3"/>
    <w:link w:val="60"/>
    <w:uiPriority w:val="99"/>
    <w:qFormat/>
    <w:rsid w:val="004B65A3"/>
    <w:pPr>
      <w:spacing w:before="240" w:after="60"/>
      <w:outlineLvl w:val="5"/>
    </w:pPr>
    <w:rPr>
      <w:b/>
      <w:bCs/>
      <w:sz w:val="22"/>
      <w:szCs w:val="22"/>
    </w:rPr>
  </w:style>
  <w:style w:type="paragraph" w:styleId="7">
    <w:name w:val="heading 7"/>
    <w:basedOn w:val="a3"/>
    <w:next w:val="a3"/>
    <w:link w:val="70"/>
    <w:uiPriority w:val="99"/>
    <w:qFormat/>
    <w:rsid w:val="004B65A3"/>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uiPriority w:val="99"/>
    <w:locked/>
    <w:rsid w:val="007A0A64"/>
    <w:rPr>
      <w:rFonts w:ascii="Cambria" w:hAnsi="Cambria" w:cs="Times New Roman"/>
      <w:b/>
      <w:bCs/>
      <w:kern w:val="32"/>
      <w:sz w:val="32"/>
      <w:szCs w:val="32"/>
    </w:rPr>
  </w:style>
  <w:style w:type="character" w:customStyle="1" w:styleId="23">
    <w:name w:val="Заголовок 2 Знак"/>
    <w:link w:val="22"/>
    <w:uiPriority w:val="99"/>
    <w:semiHidden/>
    <w:locked/>
    <w:rsid w:val="007A0A64"/>
    <w:rPr>
      <w:rFonts w:ascii="Cambria" w:hAnsi="Cambria" w:cs="Times New Roman"/>
      <w:b/>
      <w:bCs/>
      <w:i/>
      <w:iCs/>
      <w:sz w:val="28"/>
      <w:szCs w:val="28"/>
    </w:rPr>
  </w:style>
  <w:style w:type="character" w:customStyle="1" w:styleId="31">
    <w:name w:val="Заголовок 3 Знак"/>
    <w:link w:val="30"/>
    <w:uiPriority w:val="99"/>
    <w:semiHidden/>
    <w:locked/>
    <w:rsid w:val="007A0A64"/>
    <w:rPr>
      <w:rFonts w:ascii="Cambria" w:hAnsi="Cambria" w:cs="Times New Roman"/>
      <w:b/>
      <w:bCs/>
      <w:sz w:val="26"/>
      <w:szCs w:val="26"/>
    </w:rPr>
  </w:style>
  <w:style w:type="character" w:customStyle="1" w:styleId="40">
    <w:name w:val="Заголовок 4 Знак"/>
    <w:link w:val="4"/>
    <w:uiPriority w:val="99"/>
    <w:semiHidden/>
    <w:locked/>
    <w:rsid w:val="007A0A64"/>
    <w:rPr>
      <w:rFonts w:ascii="Calibri" w:hAnsi="Calibri" w:cs="Times New Roman"/>
      <w:b/>
      <w:bCs/>
      <w:sz w:val="28"/>
      <w:szCs w:val="28"/>
    </w:rPr>
  </w:style>
  <w:style w:type="character" w:customStyle="1" w:styleId="50">
    <w:name w:val="Заголовок 5 Знак"/>
    <w:link w:val="5"/>
    <w:uiPriority w:val="99"/>
    <w:semiHidden/>
    <w:locked/>
    <w:rsid w:val="007A0A64"/>
    <w:rPr>
      <w:rFonts w:ascii="Calibri" w:hAnsi="Calibri" w:cs="Times New Roman"/>
      <w:b/>
      <w:bCs/>
      <w:i/>
      <w:iCs/>
      <w:sz w:val="26"/>
      <w:szCs w:val="26"/>
    </w:rPr>
  </w:style>
  <w:style w:type="character" w:customStyle="1" w:styleId="60">
    <w:name w:val="Заголовок 6 Знак"/>
    <w:link w:val="6"/>
    <w:uiPriority w:val="99"/>
    <w:semiHidden/>
    <w:locked/>
    <w:rsid w:val="007A0A64"/>
    <w:rPr>
      <w:rFonts w:ascii="Calibri" w:hAnsi="Calibri" w:cs="Times New Roman"/>
      <w:b/>
      <w:bCs/>
    </w:rPr>
  </w:style>
  <w:style w:type="character" w:customStyle="1" w:styleId="70">
    <w:name w:val="Заголовок 7 Знак"/>
    <w:link w:val="7"/>
    <w:uiPriority w:val="99"/>
    <w:semiHidden/>
    <w:locked/>
    <w:rsid w:val="007A0A64"/>
    <w:rPr>
      <w:rFonts w:ascii="Calibri" w:hAnsi="Calibri" w:cs="Times New Roman"/>
      <w:sz w:val="24"/>
      <w:szCs w:val="24"/>
    </w:rPr>
  </w:style>
  <w:style w:type="paragraph" w:styleId="a7">
    <w:name w:val="Document Map"/>
    <w:basedOn w:val="a3"/>
    <w:link w:val="a8"/>
    <w:uiPriority w:val="99"/>
    <w:semiHidden/>
    <w:rsid w:val="00B35DA4"/>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7A0A64"/>
    <w:rPr>
      <w:rFonts w:cs="Times New Roman"/>
      <w:sz w:val="2"/>
    </w:rPr>
  </w:style>
  <w:style w:type="paragraph" w:styleId="a0">
    <w:name w:val="List Bullet"/>
    <w:basedOn w:val="a3"/>
    <w:link w:val="a9"/>
    <w:uiPriority w:val="99"/>
    <w:rsid w:val="0003136B"/>
    <w:pPr>
      <w:numPr>
        <w:numId w:val="2"/>
      </w:numPr>
      <w:tabs>
        <w:tab w:val="clear" w:pos="681"/>
        <w:tab w:val="num" w:pos="794"/>
      </w:tabs>
      <w:spacing w:before="60" w:after="60"/>
      <w:ind w:left="794" w:hanging="397"/>
    </w:pPr>
  </w:style>
  <w:style w:type="character" w:customStyle="1" w:styleId="bold">
    <w:name w:val="bold"/>
    <w:uiPriority w:val="99"/>
    <w:rsid w:val="00B35DA4"/>
    <w:rPr>
      <w:rFonts w:cs="Times New Roman"/>
      <w:b/>
      <w:color w:val="800080"/>
    </w:rPr>
  </w:style>
  <w:style w:type="paragraph" w:styleId="a">
    <w:name w:val="List Number"/>
    <w:basedOn w:val="a3"/>
    <w:uiPriority w:val="99"/>
    <w:rsid w:val="0003136B"/>
    <w:pPr>
      <w:numPr>
        <w:numId w:val="3"/>
      </w:numPr>
      <w:tabs>
        <w:tab w:val="clear" w:pos="1134"/>
        <w:tab w:val="num" w:pos="681"/>
      </w:tabs>
      <w:ind w:left="681" w:hanging="284"/>
    </w:pPr>
  </w:style>
  <w:style w:type="character" w:customStyle="1" w:styleId="Terms">
    <w:name w:val="Terms"/>
    <w:uiPriority w:val="99"/>
    <w:rsid w:val="00E619A1"/>
    <w:rPr>
      <w:rFonts w:cs="Times New Roman"/>
      <w:b/>
      <w:i/>
      <w:color w:val="auto"/>
    </w:rPr>
  </w:style>
  <w:style w:type="table" w:styleId="aa">
    <w:name w:val="Table Grid"/>
    <w:basedOn w:val="ab"/>
    <w:uiPriority w:val="99"/>
    <w:rsid w:val="00003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tab">
    <w:name w:val="Text tab"/>
    <w:basedOn w:val="a3"/>
    <w:uiPriority w:val="99"/>
    <w:rsid w:val="00EC555F"/>
    <w:pPr>
      <w:spacing w:before="0" w:after="0"/>
      <w:ind w:firstLine="0"/>
      <w:jc w:val="left"/>
    </w:pPr>
    <w:rPr>
      <w:sz w:val="20"/>
    </w:rPr>
  </w:style>
  <w:style w:type="paragraph" w:styleId="ac">
    <w:name w:val="footnote text"/>
    <w:basedOn w:val="a3"/>
    <w:link w:val="ad"/>
    <w:uiPriority w:val="99"/>
    <w:semiHidden/>
    <w:rsid w:val="00EC555F"/>
    <w:pPr>
      <w:spacing w:before="0" w:after="0"/>
      <w:ind w:firstLine="0"/>
      <w:jc w:val="left"/>
    </w:pPr>
    <w:rPr>
      <w:sz w:val="20"/>
      <w:szCs w:val="20"/>
    </w:rPr>
  </w:style>
  <w:style w:type="character" w:customStyle="1" w:styleId="FootnoteTextChar">
    <w:name w:val="Footnote Text Char"/>
    <w:uiPriority w:val="99"/>
    <w:semiHidden/>
    <w:locked/>
    <w:rsid w:val="007A0A64"/>
    <w:rPr>
      <w:rFonts w:cs="Times New Roman"/>
      <w:sz w:val="20"/>
      <w:szCs w:val="20"/>
    </w:rPr>
  </w:style>
  <w:style w:type="character" w:styleId="ae">
    <w:name w:val="footnote reference"/>
    <w:uiPriority w:val="99"/>
    <w:semiHidden/>
    <w:rsid w:val="00EC555F"/>
    <w:rPr>
      <w:rFonts w:cs="Times New Roman"/>
      <w:vertAlign w:val="superscript"/>
    </w:rPr>
  </w:style>
  <w:style w:type="character" w:customStyle="1" w:styleId="ad">
    <w:name w:val="Текст сноски Знак"/>
    <w:link w:val="ac"/>
    <w:uiPriority w:val="99"/>
    <w:locked/>
    <w:rsid w:val="00EC555F"/>
    <w:rPr>
      <w:rFonts w:cs="Times New Roman"/>
      <w:lang w:val="ru-RU" w:eastAsia="ru-RU" w:bidi="ar-SA"/>
    </w:rPr>
  </w:style>
  <w:style w:type="paragraph" w:customStyle="1" w:styleId="14">
    <w:name w:val="Название объекта1"/>
    <w:basedOn w:val="a3"/>
    <w:next w:val="a3"/>
    <w:uiPriority w:val="99"/>
    <w:rsid w:val="00DA7420"/>
    <w:pPr>
      <w:spacing w:after="360"/>
      <w:jc w:val="center"/>
    </w:pPr>
    <w:rPr>
      <w:b/>
      <w:noProof/>
      <w:sz w:val="20"/>
      <w:szCs w:val="20"/>
    </w:rPr>
  </w:style>
  <w:style w:type="paragraph" w:customStyle="1" w:styleId="Tabbulit">
    <w:name w:val="Tab_bulit"/>
    <w:basedOn w:val="a0"/>
    <w:link w:val="Tabbulit0"/>
    <w:uiPriority w:val="99"/>
    <w:rsid w:val="00CE21BC"/>
    <w:pPr>
      <w:numPr>
        <w:numId w:val="0"/>
      </w:numPr>
      <w:tabs>
        <w:tab w:val="num" w:pos="284"/>
        <w:tab w:val="num" w:pos="1134"/>
      </w:tabs>
      <w:spacing w:before="0" w:after="0"/>
      <w:ind w:left="284" w:hanging="284"/>
    </w:pPr>
    <w:rPr>
      <w:iCs/>
      <w:sz w:val="20"/>
    </w:rPr>
  </w:style>
  <w:style w:type="paragraph" w:styleId="af">
    <w:name w:val="Note Heading"/>
    <w:basedOn w:val="a3"/>
    <w:next w:val="a3"/>
    <w:link w:val="af0"/>
    <w:uiPriority w:val="99"/>
    <w:rsid w:val="000030A3"/>
    <w:pPr>
      <w:keepNext/>
      <w:spacing w:before="240" w:after="720" w:line="360" w:lineRule="auto"/>
      <w:jc w:val="center"/>
    </w:pPr>
    <w:rPr>
      <w:b/>
      <w:sz w:val="32"/>
    </w:rPr>
  </w:style>
  <w:style w:type="character" w:customStyle="1" w:styleId="NoteHeadingChar">
    <w:name w:val="Note Heading Char"/>
    <w:uiPriority w:val="99"/>
    <w:semiHidden/>
    <w:locked/>
    <w:rsid w:val="007A0A64"/>
    <w:rPr>
      <w:rFonts w:cs="Times New Roman"/>
      <w:sz w:val="24"/>
      <w:szCs w:val="24"/>
    </w:rPr>
  </w:style>
  <w:style w:type="character" w:customStyle="1" w:styleId="a9">
    <w:name w:val="Маркированный список Знак"/>
    <w:link w:val="a0"/>
    <w:uiPriority w:val="99"/>
    <w:locked/>
    <w:rsid w:val="0003136B"/>
    <w:rPr>
      <w:rFonts w:cs="Times New Roman"/>
      <w:sz w:val="24"/>
      <w:szCs w:val="24"/>
      <w:lang w:val="ru-RU" w:eastAsia="ru-RU" w:bidi="ar-SA"/>
    </w:rPr>
  </w:style>
  <w:style w:type="character" w:customStyle="1" w:styleId="Tabbulit0">
    <w:name w:val="Tab_bulit Знак"/>
    <w:link w:val="Tabbulit"/>
    <w:uiPriority w:val="99"/>
    <w:locked/>
    <w:rsid w:val="00CE21BC"/>
    <w:rPr>
      <w:iCs/>
      <w:szCs w:val="24"/>
    </w:rPr>
  </w:style>
  <w:style w:type="paragraph" w:styleId="24">
    <w:name w:val="List Bullet 2"/>
    <w:basedOn w:val="a3"/>
    <w:uiPriority w:val="99"/>
    <w:rsid w:val="00321D7A"/>
    <w:pPr>
      <w:tabs>
        <w:tab w:val="num" w:pos="1134"/>
      </w:tabs>
      <w:ind w:left="1134" w:hanging="340"/>
    </w:pPr>
  </w:style>
  <w:style w:type="paragraph" w:customStyle="1" w:styleId="Tabnum">
    <w:name w:val="Tab_num"/>
    <w:basedOn w:val="Texttab"/>
    <w:uiPriority w:val="99"/>
    <w:rsid w:val="00FC22A5"/>
    <w:pPr>
      <w:numPr>
        <w:numId w:val="10"/>
      </w:numPr>
      <w:jc w:val="both"/>
    </w:pPr>
  </w:style>
  <w:style w:type="paragraph" w:customStyle="1" w:styleId="textright">
    <w:name w:val="text_right"/>
    <w:basedOn w:val="a3"/>
    <w:link w:val="textright0"/>
    <w:uiPriority w:val="99"/>
    <w:rsid w:val="00E619A1"/>
    <w:pPr>
      <w:jc w:val="right"/>
    </w:pPr>
  </w:style>
  <w:style w:type="character" w:customStyle="1" w:styleId="af1">
    <w:name w:val="Курсив"/>
    <w:uiPriority w:val="99"/>
    <w:rsid w:val="00FC3702"/>
    <w:rPr>
      <w:rFonts w:cs="Times New Roman"/>
      <w:i/>
      <w:color w:val="0000FF"/>
    </w:rPr>
  </w:style>
  <w:style w:type="paragraph" w:customStyle="1" w:styleId="1">
    <w:name w:val="Стиль1"/>
    <w:basedOn w:val="a3"/>
    <w:uiPriority w:val="99"/>
    <w:rsid w:val="00C12543"/>
    <w:pPr>
      <w:widowControl w:val="0"/>
      <w:numPr>
        <w:ilvl w:val="2"/>
        <w:numId w:val="11"/>
      </w:numPr>
      <w:suppressLineNumbers/>
      <w:tabs>
        <w:tab w:val="left" w:pos="720"/>
      </w:tabs>
      <w:autoSpaceDE w:val="0"/>
      <w:autoSpaceDN w:val="0"/>
      <w:spacing w:before="60" w:after="0"/>
      <w:ind w:firstLine="0"/>
      <w:outlineLvl w:val="2"/>
    </w:pPr>
    <w:rPr>
      <w:kern w:val="24"/>
    </w:rPr>
  </w:style>
  <w:style w:type="table" w:styleId="51">
    <w:name w:val="Table Grid 5"/>
    <w:basedOn w:val="a5"/>
    <w:uiPriority w:val="99"/>
    <w:rsid w:val="00E02951"/>
    <w:pPr>
      <w:spacing w:before="120" w:after="120"/>
      <w:ind w:firstLine="39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b">
    <w:name w:val="Table Theme"/>
    <w:basedOn w:val="a5"/>
    <w:uiPriority w:val="99"/>
    <w:rsid w:val="00E02951"/>
    <w:pPr>
      <w:spacing w:before="120" w:after="120"/>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Grid 3"/>
    <w:basedOn w:val="a5"/>
    <w:uiPriority w:val="99"/>
    <w:rsid w:val="00E02951"/>
    <w:pPr>
      <w:spacing w:before="120" w:after="120"/>
      <w:ind w:firstLine="39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2bold">
    <w:name w:val="Обыный_2_bold"/>
    <w:basedOn w:val="25"/>
    <w:link w:val="2bold0"/>
    <w:uiPriority w:val="99"/>
    <w:rsid w:val="00FC6CDD"/>
    <w:pPr>
      <w:keepNext/>
      <w:spacing w:before="240"/>
      <w:outlineLvl w:val="4"/>
    </w:pPr>
    <w:rPr>
      <w:b/>
    </w:rPr>
  </w:style>
  <w:style w:type="paragraph" w:customStyle="1" w:styleId="25">
    <w:name w:val="Обычный_2 уровень"/>
    <w:basedOn w:val="a3"/>
    <w:link w:val="26"/>
    <w:uiPriority w:val="99"/>
    <w:rsid w:val="006036EF"/>
    <w:pPr>
      <w:ind w:left="680" w:hanging="680"/>
    </w:pPr>
    <w:rPr>
      <w:szCs w:val="20"/>
    </w:rPr>
  </w:style>
  <w:style w:type="character" w:customStyle="1" w:styleId="15">
    <w:name w:val="Знак сноски1"/>
    <w:uiPriority w:val="99"/>
    <w:semiHidden/>
    <w:rsid w:val="00F51615"/>
    <w:rPr>
      <w:rFonts w:cs="Times New Roman"/>
      <w:vertAlign w:val="superscript"/>
    </w:rPr>
  </w:style>
  <w:style w:type="paragraph" w:customStyle="1" w:styleId="16">
    <w:name w:val="Текст сноски1"/>
    <w:basedOn w:val="a3"/>
    <w:link w:val="af2"/>
    <w:uiPriority w:val="99"/>
    <w:semiHidden/>
    <w:rsid w:val="00B94AB4"/>
    <w:pPr>
      <w:spacing w:before="0" w:after="0"/>
      <w:ind w:firstLine="0"/>
    </w:pPr>
    <w:rPr>
      <w:sz w:val="20"/>
      <w:szCs w:val="20"/>
    </w:rPr>
  </w:style>
  <w:style w:type="character" w:customStyle="1" w:styleId="af2">
    <w:name w:val="Знак Знак"/>
    <w:link w:val="16"/>
    <w:uiPriority w:val="99"/>
    <w:locked/>
    <w:rsid w:val="00B94AB4"/>
    <w:rPr>
      <w:rFonts w:cs="Times New Roman"/>
      <w:lang w:val="ru-RU" w:eastAsia="ru-RU" w:bidi="ar-SA"/>
    </w:rPr>
  </w:style>
  <w:style w:type="character" w:customStyle="1" w:styleId="af3">
    <w:name w:val="Сноска"/>
    <w:uiPriority w:val="99"/>
    <w:rsid w:val="00F51615"/>
    <w:rPr>
      <w:rFonts w:cs="Times New Roman"/>
      <w:bCs/>
      <w:iCs/>
      <w:color w:val="auto"/>
      <w:vertAlign w:val="superscript"/>
    </w:rPr>
  </w:style>
  <w:style w:type="character" w:customStyle="1" w:styleId="textright0">
    <w:name w:val="text_right Знак"/>
    <w:link w:val="textright"/>
    <w:uiPriority w:val="99"/>
    <w:locked/>
    <w:rsid w:val="00731784"/>
    <w:rPr>
      <w:rFonts w:cs="Times New Roman"/>
      <w:sz w:val="24"/>
      <w:szCs w:val="24"/>
      <w:lang w:val="ru-RU" w:eastAsia="ru-RU" w:bidi="ar-SA"/>
    </w:rPr>
  </w:style>
  <w:style w:type="paragraph" w:customStyle="1" w:styleId="af4">
    <w:name w:val="Нумерованный_скобка"/>
    <w:basedOn w:val="a"/>
    <w:uiPriority w:val="99"/>
    <w:rsid w:val="00B94AB4"/>
    <w:pPr>
      <w:numPr>
        <w:numId w:val="0"/>
      </w:numPr>
      <w:tabs>
        <w:tab w:val="num" w:pos="794"/>
      </w:tabs>
      <w:ind w:left="794" w:hanging="397"/>
    </w:pPr>
  </w:style>
  <w:style w:type="paragraph" w:customStyle="1" w:styleId="af5">
    <w:name w:val="С отспупом"/>
    <w:basedOn w:val="a3"/>
    <w:uiPriority w:val="99"/>
    <w:rsid w:val="00816BBA"/>
    <w:pPr>
      <w:ind w:left="397" w:firstLine="0"/>
    </w:pPr>
    <w:rPr>
      <w:color w:val="008080"/>
    </w:rPr>
  </w:style>
  <w:style w:type="paragraph" w:customStyle="1" w:styleId="af6">
    <w:name w:val="Название организации"/>
    <w:basedOn w:val="af"/>
    <w:uiPriority w:val="99"/>
    <w:rsid w:val="00FC6CDD"/>
    <w:pPr>
      <w:spacing w:after="2760"/>
    </w:pPr>
    <w:rPr>
      <w:sz w:val="24"/>
    </w:rPr>
  </w:style>
  <w:style w:type="paragraph" w:customStyle="1" w:styleId="af7">
    <w:name w:val="Место издание"/>
    <w:basedOn w:val="af6"/>
    <w:uiPriority w:val="99"/>
    <w:rsid w:val="00FC6CDD"/>
    <w:pPr>
      <w:spacing w:before="6240" w:after="0"/>
    </w:pPr>
  </w:style>
  <w:style w:type="paragraph" w:styleId="17">
    <w:name w:val="toc 1"/>
    <w:basedOn w:val="a3"/>
    <w:next w:val="a3"/>
    <w:autoRedefine/>
    <w:uiPriority w:val="99"/>
    <w:semiHidden/>
    <w:rsid w:val="00061AAF"/>
    <w:pPr>
      <w:tabs>
        <w:tab w:val="right" w:leader="dot" w:pos="9361"/>
        <w:tab w:val="right" w:leader="dot" w:pos="9732"/>
      </w:tabs>
      <w:spacing w:before="240"/>
      <w:ind w:left="567" w:firstLine="0"/>
      <w:jc w:val="left"/>
    </w:pPr>
    <w:rPr>
      <w:rFonts w:ascii="Arial" w:hAnsi="Arial" w:cs="Arial"/>
      <w:b/>
      <w:bCs/>
      <w:caps/>
      <w:noProof/>
    </w:rPr>
  </w:style>
  <w:style w:type="character" w:styleId="af8">
    <w:name w:val="Hyperlink"/>
    <w:uiPriority w:val="99"/>
    <w:rsid w:val="004B65A3"/>
    <w:rPr>
      <w:rFonts w:cs="Times New Roman"/>
      <w:color w:val="0000FF"/>
      <w:u w:val="single"/>
    </w:rPr>
  </w:style>
  <w:style w:type="paragraph" w:styleId="41">
    <w:name w:val="toc 4"/>
    <w:basedOn w:val="a3"/>
    <w:next w:val="a3"/>
    <w:autoRedefine/>
    <w:uiPriority w:val="99"/>
    <w:semiHidden/>
    <w:rsid w:val="004B65A3"/>
    <w:pPr>
      <w:ind w:left="720"/>
    </w:pPr>
  </w:style>
  <w:style w:type="paragraph" w:styleId="52">
    <w:name w:val="toc 5"/>
    <w:basedOn w:val="a3"/>
    <w:next w:val="a3"/>
    <w:autoRedefine/>
    <w:uiPriority w:val="99"/>
    <w:semiHidden/>
    <w:rsid w:val="004B65A3"/>
    <w:pPr>
      <w:ind w:left="960"/>
    </w:pPr>
  </w:style>
  <w:style w:type="paragraph" w:styleId="27">
    <w:name w:val="toc 2"/>
    <w:basedOn w:val="a3"/>
    <w:next w:val="a3"/>
    <w:autoRedefine/>
    <w:uiPriority w:val="99"/>
    <w:semiHidden/>
    <w:rsid w:val="004B65A3"/>
    <w:pPr>
      <w:ind w:left="240"/>
    </w:pPr>
    <w:rPr>
      <w:sz w:val="20"/>
    </w:rPr>
  </w:style>
  <w:style w:type="paragraph" w:styleId="af9">
    <w:name w:val="Balloon Text"/>
    <w:basedOn w:val="a3"/>
    <w:link w:val="afa"/>
    <w:uiPriority w:val="99"/>
    <w:semiHidden/>
    <w:rsid w:val="004B65A3"/>
    <w:pPr>
      <w:spacing w:before="0" w:after="0"/>
      <w:ind w:firstLine="0"/>
      <w:jc w:val="left"/>
    </w:pPr>
    <w:rPr>
      <w:rFonts w:ascii="Tahoma" w:hAnsi="Tahoma" w:cs="Tahoma"/>
      <w:sz w:val="16"/>
      <w:szCs w:val="16"/>
    </w:rPr>
  </w:style>
  <w:style w:type="character" w:customStyle="1" w:styleId="afa">
    <w:name w:val="Текст выноски Знак"/>
    <w:link w:val="af9"/>
    <w:uiPriority w:val="99"/>
    <w:semiHidden/>
    <w:locked/>
    <w:rsid w:val="007A0A64"/>
    <w:rPr>
      <w:rFonts w:cs="Times New Roman"/>
      <w:sz w:val="2"/>
    </w:rPr>
  </w:style>
  <w:style w:type="paragraph" w:styleId="33">
    <w:name w:val="toc 3"/>
    <w:basedOn w:val="a3"/>
    <w:next w:val="a3"/>
    <w:autoRedefine/>
    <w:uiPriority w:val="99"/>
    <w:semiHidden/>
    <w:rsid w:val="007B3794"/>
    <w:pPr>
      <w:tabs>
        <w:tab w:val="left" w:pos="900"/>
        <w:tab w:val="right" w:leader="dot" w:pos="9360"/>
        <w:tab w:val="right" w:leader="dot" w:pos="9732"/>
      </w:tabs>
      <w:spacing w:before="0" w:after="0"/>
      <w:ind w:left="1440" w:firstLine="0"/>
      <w:jc w:val="left"/>
    </w:pPr>
  </w:style>
  <w:style w:type="paragraph" w:styleId="61">
    <w:name w:val="toc 6"/>
    <w:basedOn w:val="a3"/>
    <w:next w:val="a3"/>
    <w:autoRedefine/>
    <w:uiPriority w:val="99"/>
    <w:semiHidden/>
    <w:rsid w:val="004B65A3"/>
    <w:pPr>
      <w:spacing w:before="0" w:after="0"/>
      <w:ind w:left="1200" w:firstLine="0"/>
      <w:jc w:val="left"/>
    </w:pPr>
  </w:style>
  <w:style w:type="paragraph" w:styleId="71">
    <w:name w:val="toc 7"/>
    <w:basedOn w:val="a3"/>
    <w:next w:val="a3"/>
    <w:autoRedefine/>
    <w:uiPriority w:val="99"/>
    <w:semiHidden/>
    <w:rsid w:val="004B65A3"/>
    <w:pPr>
      <w:spacing w:before="0" w:after="0"/>
      <w:ind w:left="1440" w:firstLine="0"/>
      <w:jc w:val="left"/>
    </w:pPr>
  </w:style>
  <w:style w:type="paragraph" w:styleId="8">
    <w:name w:val="toc 8"/>
    <w:basedOn w:val="a3"/>
    <w:next w:val="a3"/>
    <w:autoRedefine/>
    <w:uiPriority w:val="99"/>
    <w:semiHidden/>
    <w:rsid w:val="004B65A3"/>
    <w:pPr>
      <w:spacing w:before="0" w:after="0"/>
      <w:ind w:left="1680" w:firstLine="0"/>
      <w:jc w:val="left"/>
    </w:pPr>
  </w:style>
  <w:style w:type="paragraph" w:styleId="9">
    <w:name w:val="toc 9"/>
    <w:basedOn w:val="a3"/>
    <w:next w:val="a3"/>
    <w:autoRedefine/>
    <w:uiPriority w:val="99"/>
    <w:semiHidden/>
    <w:rsid w:val="004B65A3"/>
    <w:pPr>
      <w:spacing w:before="0" w:after="0"/>
      <w:ind w:left="1920" w:firstLine="0"/>
      <w:jc w:val="left"/>
    </w:pPr>
  </w:style>
  <w:style w:type="character" w:customStyle="1" w:styleId="13">
    <w:name w:val="Заголовок 1 Знак"/>
    <w:link w:val="12"/>
    <w:uiPriority w:val="99"/>
    <w:locked/>
    <w:rsid w:val="00501687"/>
    <w:rPr>
      <w:rFonts w:ascii="Arial" w:hAnsi="Arial" w:cs="Arial"/>
      <w:b/>
      <w:bCs/>
      <w:kern w:val="32"/>
      <w:sz w:val="32"/>
      <w:szCs w:val="32"/>
      <w:lang w:val="ru-RU" w:eastAsia="ru-RU" w:bidi="ar-SA"/>
    </w:rPr>
  </w:style>
  <w:style w:type="character" w:customStyle="1" w:styleId="af0">
    <w:name w:val="Заголовок записки Знак"/>
    <w:link w:val="af"/>
    <w:uiPriority w:val="99"/>
    <w:locked/>
    <w:rsid w:val="00501687"/>
    <w:rPr>
      <w:rFonts w:cs="Times New Roman"/>
      <w:b/>
      <w:sz w:val="24"/>
      <w:szCs w:val="24"/>
      <w:lang w:val="ru-RU" w:eastAsia="ru-RU" w:bidi="ar-SA"/>
    </w:rPr>
  </w:style>
  <w:style w:type="character" w:customStyle="1" w:styleId="HeaderChar1">
    <w:name w:val="Header Char1"/>
    <w:uiPriority w:val="99"/>
    <w:locked/>
    <w:rsid w:val="00FD7934"/>
    <w:rPr>
      <w:rFonts w:cs="Times New Roman"/>
      <w:lang w:val="ru-RU" w:eastAsia="ru-RU" w:bidi="ar-SA"/>
    </w:rPr>
  </w:style>
  <w:style w:type="paragraph" w:styleId="afb">
    <w:name w:val="Body Text Indent"/>
    <w:basedOn w:val="a3"/>
    <w:link w:val="afc"/>
    <w:uiPriority w:val="99"/>
    <w:rsid w:val="00E70FF6"/>
    <w:pPr>
      <w:spacing w:before="0"/>
      <w:ind w:left="283" w:firstLine="0"/>
      <w:jc w:val="left"/>
    </w:pPr>
  </w:style>
  <w:style w:type="character" w:customStyle="1" w:styleId="afc">
    <w:name w:val="Основной текст с отступом Знак"/>
    <w:link w:val="afb"/>
    <w:uiPriority w:val="99"/>
    <w:semiHidden/>
    <w:locked/>
    <w:rsid w:val="007A0A64"/>
    <w:rPr>
      <w:rFonts w:cs="Times New Roman"/>
      <w:sz w:val="24"/>
      <w:szCs w:val="24"/>
    </w:rPr>
  </w:style>
  <w:style w:type="character" w:customStyle="1" w:styleId="26">
    <w:name w:val="Обычный_2 уровень Знак"/>
    <w:link w:val="25"/>
    <w:uiPriority w:val="99"/>
    <w:locked/>
    <w:rsid w:val="00E70FF6"/>
    <w:rPr>
      <w:rFonts w:cs="Times New Roman"/>
      <w:sz w:val="24"/>
      <w:lang w:val="ru-RU" w:eastAsia="ru-RU" w:bidi="ar-SA"/>
    </w:rPr>
  </w:style>
  <w:style w:type="character" w:customStyle="1" w:styleId="2bold0">
    <w:name w:val="Обыный_2_bold Знак"/>
    <w:link w:val="2bold"/>
    <w:uiPriority w:val="99"/>
    <w:locked/>
    <w:rsid w:val="00E70FF6"/>
    <w:rPr>
      <w:rFonts w:cs="Times New Roman"/>
      <w:b/>
      <w:sz w:val="24"/>
      <w:lang w:val="ru-RU" w:eastAsia="ru-RU" w:bidi="ar-SA"/>
    </w:rPr>
  </w:style>
  <w:style w:type="paragraph" w:customStyle="1" w:styleId="42">
    <w:name w:val="Стиль4"/>
    <w:basedOn w:val="a3"/>
    <w:autoRedefine/>
    <w:uiPriority w:val="99"/>
    <w:rsid w:val="00C12543"/>
    <w:pPr>
      <w:spacing w:before="0" w:after="0"/>
      <w:ind w:firstLine="0"/>
      <w:jc w:val="center"/>
    </w:pPr>
    <w:rPr>
      <w:b/>
    </w:rPr>
  </w:style>
  <w:style w:type="paragraph" w:customStyle="1" w:styleId="11270">
    <w:name w:val="Стиль Заголовок 1 + По центру Слева:  127 см Первая строка:  0 см"/>
    <w:basedOn w:val="12"/>
    <w:uiPriority w:val="99"/>
    <w:rsid w:val="00C12543"/>
    <w:pPr>
      <w:pageBreakBefore w:val="0"/>
      <w:shd w:val="clear" w:color="auto" w:fill="D9D9D9"/>
      <w:spacing w:before="1000" w:after="720"/>
    </w:pPr>
    <w:rPr>
      <w:rFonts w:ascii="Verdana" w:hAnsi="Verdana" w:cs="Times New Roman"/>
      <w:kern w:val="0"/>
      <w:sz w:val="48"/>
      <w:szCs w:val="48"/>
      <w:lang w:val="en-US" w:eastAsia="en-US"/>
    </w:rPr>
  </w:style>
  <w:style w:type="paragraph" w:customStyle="1" w:styleId="afd">
    <w:name w:val="Текст абзаца"/>
    <w:basedOn w:val="a3"/>
    <w:link w:val="afe"/>
    <w:uiPriority w:val="99"/>
    <w:rsid w:val="00C12543"/>
    <w:pPr>
      <w:ind w:firstLine="720"/>
    </w:pPr>
    <w:rPr>
      <w:szCs w:val="20"/>
    </w:rPr>
  </w:style>
  <w:style w:type="character" w:customStyle="1" w:styleId="afe">
    <w:name w:val="Текст абзаца Знак"/>
    <w:link w:val="afd"/>
    <w:uiPriority w:val="99"/>
    <w:locked/>
    <w:rsid w:val="00C12543"/>
    <w:rPr>
      <w:rFonts w:cs="Times New Roman"/>
      <w:sz w:val="24"/>
      <w:lang w:val="ru-RU" w:eastAsia="ru-RU" w:bidi="ar-SA"/>
    </w:rPr>
  </w:style>
  <w:style w:type="paragraph" w:customStyle="1" w:styleId="aff">
    <w:name w:val="Список нумерованный"/>
    <w:basedOn w:val="a"/>
    <w:next w:val="a"/>
    <w:link w:val="aff0"/>
    <w:uiPriority w:val="99"/>
    <w:rsid w:val="00C12543"/>
    <w:pPr>
      <w:numPr>
        <w:numId w:val="0"/>
      </w:numPr>
      <w:tabs>
        <w:tab w:val="num" w:pos="681"/>
      </w:tabs>
      <w:spacing w:before="0" w:after="0"/>
      <w:ind w:left="681" w:hanging="284"/>
      <w:jc w:val="left"/>
    </w:pPr>
    <w:rPr>
      <w:szCs w:val="20"/>
    </w:rPr>
  </w:style>
  <w:style w:type="paragraph" w:styleId="aff1">
    <w:name w:val="header"/>
    <w:basedOn w:val="a3"/>
    <w:link w:val="aff2"/>
    <w:uiPriority w:val="99"/>
    <w:rsid w:val="00C12543"/>
    <w:pPr>
      <w:tabs>
        <w:tab w:val="center" w:pos="4677"/>
        <w:tab w:val="right" w:pos="9355"/>
      </w:tabs>
      <w:spacing w:before="0" w:after="0"/>
      <w:ind w:firstLine="0"/>
      <w:jc w:val="left"/>
    </w:pPr>
    <w:rPr>
      <w:sz w:val="20"/>
      <w:szCs w:val="20"/>
    </w:rPr>
  </w:style>
  <w:style w:type="character" w:customStyle="1" w:styleId="aff2">
    <w:name w:val="Верхний колонтитул Знак"/>
    <w:link w:val="aff1"/>
    <w:uiPriority w:val="99"/>
    <w:locked/>
    <w:rsid w:val="007A0A64"/>
    <w:rPr>
      <w:rFonts w:cs="Times New Roman"/>
      <w:sz w:val="24"/>
      <w:szCs w:val="24"/>
    </w:rPr>
  </w:style>
  <w:style w:type="paragraph" w:styleId="aff3">
    <w:name w:val="Title"/>
    <w:basedOn w:val="a3"/>
    <w:link w:val="aff4"/>
    <w:uiPriority w:val="99"/>
    <w:qFormat/>
    <w:rsid w:val="00C12543"/>
    <w:pPr>
      <w:spacing w:before="0" w:after="0"/>
      <w:ind w:firstLine="0"/>
      <w:jc w:val="center"/>
    </w:pPr>
    <w:rPr>
      <w:b/>
      <w:bCs/>
    </w:rPr>
  </w:style>
  <w:style w:type="character" w:customStyle="1" w:styleId="aff4">
    <w:name w:val="Название Знак"/>
    <w:link w:val="aff3"/>
    <w:uiPriority w:val="99"/>
    <w:locked/>
    <w:rsid w:val="007A0A64"/>
    <w:rPr>
      <w:rFonts w:ascii="Cambria" w:hAnsi="Cambria" w:cs="Times New Roman"/>
      <w:b/>
      <w:bCs/>
      <w:kern w:val="28"/>
      <w:sz w:val="32"/>
      <w:szCs w:val="32"/>
    </w:rPr>
  </w:style>
  <w:style w:type="paragraph" w:styleId="aff5">
    <w:name w:val="Body Text"/>
    <w:basedOn w:val="a3"/>
    <w:link w:val="aff6"/>
    <w:uiPriority w:val="99"/>
    <w:rsid w:val="00C12543"/>
    <w:pPr>
      <w:spacing w:before="0"/>
      <w:ind w:firstLine="0"/>
      <w:jc w:val="left"/>
    </w:pPr>
  </w:style>
  <w:style w:type="character" w:customStyle="1" w:styleId="aff6">
    <w:name w:val="Основной текст Знак"/>
    <w:link w:val="aff5"/>
    <w:uiPriority w:val="99"/>
    <w:semiHidden/>
    <w:locked/>
    <w:rsid w:val="007A0A64"/>
    <w:rPr>
      <w:rFonts w:cs="Times New Roman"/>
      <w:sz w:val="24"/>
      <w:szCs w:val="24"/>
    </w:rPr>
  </w:style>
  <w:style w:type="paragraph" w:customStyle="1" w:styleId="18">
    <w:name w:val="Заголовок 1 уровня"/>
    <w:basedOn w:val="12"/>
    <w:next w:val="28"/>
    <w:uiPriority w:val="99"/>
    <w:rsid w:val="00C12543"/>
    <w:pPr>
      <w:pageBreakBefore w:val="0"/>
      <w:shd w:val="clear" w:color="auto" w:fill="auto"/>
      <w:tabs>
        <w:tab w:val="num" w:pos="360"/>
        <w:tab w:val="left" w:pos="5040"/>
      </w:tabs>
      <w:spacing w:before="360"/>
      <w:ind w:left="360" w:hanging="360"/>
      <w:jc w:val="center"/>
    </w:pPr>
    <w:rPr>
      <w:rFonts w:ascii="Times New Roman" w:hAnsi="Times New Roman" w:cs="Times New Roman"/>
      <w:iCs/>
      <w:kern w:val="0"/>
      <w:sz w:val="24"/>
      <w:szCs w:val="24"/>
      <w:lang w:val="en-US" w:eastAsia="en-US"/>
    </w:rPr>
  </w:style>
  <w:style w:type="paragraph" w:customStyle="1" w:styleId="28">
    <w:name w:val="Заголовок 2 уровня"/>
    <w:basedOn w:val="22"/>
    <w:next w:val="afd"/>
    <w:link w:val="29"/>
    <w:uiPriority w:val="99"/>
    <w:rsid w:val="001C45AB"/>
    <w:pPr>
      <w:tabs>
        <w:tab w:val="num" w:pos="360"/>
      </w:tabs>
      <w:ind w:left="360" w:hanging="360"/>
      <w:jc w:val="left"/>
    </w:pPr>
    <w:rPr>
      <w:rFonts w:ascii="Times New Roman" w:hAnsi="Times New Roman"/>
      <w:iCs w:val="0"/>
      <w:sz w:val="24"/>
    </w:rPr>
  </w:style>
  <w:style w:type="paragraph" w:customStyle="1" w:styleId="19">
    <w:name w:val="Список 1 уровня"/>
    <w:basedOn w:val="a3"/>
    <w:uiPriority w:val="99"/>
    <w:rsid w:val="00C12543"/>
    <w:pPr>
      <w:spacing w:before="0" w:after="0"/>
      <w:ind w:firstLine="0"/>
    </w:pPr>
    <w:rPr>
      <w:szCs w:val="20"/>
    </w:rPr>
  </w:style>
  <w:style w:type="paragraph" w:customStyle="1" w:styleId="2">
    <w:name w:val="Список 2 уровня"/>
    <w:basedOn w:val="19"/>
    <w:uiPriority w:val="99"/>
    <w:rsid w:val="00C12543"/>
    <w:pPr>
      <w:numPr>
        <w:ilvl w:val="1"/>
        <w:numId w:val="17"/>
      </w:numPr>
    </w:pPr>
  </w:style>
  <w:style w:type="character" w:customStyle="1" w:styleId="29">
    <w:name w:val="Заголовок 2 уровня Знак"/>
    <w:link w:val="28"/>
    <w:uiPriority w:val="99"/>
    <w:locked/>
    <w:rsid w:val="001C45AB"/>
    <w:rPr>
      <w:rFonts w:cs="Arial"/>
      <w:b/>
      <w:bCs/>
      <w:sz w:val="24"/>
      <w:szCs w:val="28"/>
    </w:rPr>
  </w:style>
  <w:style w:type="paragraph" w:customStyle="1" w:styleId="34">
    <w:name w:val="Заголовок 3 ур"/>
    <w:basedOn w:val="30"/>
    <w:next w:val="afd"/>
    <w:uiPriority w:val="99"/>
    <w:rsid w:val="00C12543"/>
    <w:pPr>
      <w:pBdr>
        <w:bottom w:val="none" w:sz="0" w:space="0" w:color="auto"/>
      </w:pBdr>
      <w:tabs>
        <w:tab w:val="num" w:pos="720"/>
      </w:tabs>
      <w:spacing w:after="60"/>
      <w:ind w:left="720" w:hanging="720"/>
      <w:jc w:val="left"/>
    </w:pPr>
    <w:rPr>
      <w:rFonts w:ascii="Times New Roman" w:hAnsi="Times New Roman" w:cs="Times New Roman"/>
      <w:bCs w:val="0"/>
      <w:iCs/>
      <w:sz w:val="24"/>
      <w:szCs w:val="24"/>
    </w:rPr>
  </w:style>
  <w:style w:type="paragraph" w:styleId="35">
    <w:name w:val="Body Text 3"/>
    <w:basedOn w:val="a3"/>
    <w:link w:val="36"/>
    <w:uiPriority w:val="99"/>
    <w:rsid w:val="00C12543"/>
    <w:pPr>
      <w:spacing w:before="0"/>
      <w:ind w:firstLine="0"/>
      <w:jc w:val="left"/>
    </w:pPr>
    <w:rPr>
      <w:sz w:val="16"/>
      <w:szCs w:val="16"/>
    </w:rPr>
  </w:style>
  <w:style w:type="character" w:customStyle="1" w:styleId="36">
    <w:name w:val="Основной текст 3 Знак"/>
    <w:link w:val="35"/>
    <w:uiPriority w:val="99"/>
    <w:semiHidden/>
    <w:locked/>
    <w:rsid w:val="007A0A64"/>
    <w:rPr>
      <w:rFonts w:cs="Times New Roman"/>
      <w:sz w:val="16"/>
      <w:szCs w:val="16"/>
    </w:rPr>
  </w:style>
  <w:style w:type="paragraph" w:customStyle="1" w:styleId="43">
    <w:name w:val="Заголовок 4 уровня"/>
    <w:basedOn w:val="4"/>
    <w:link w:val="44"/>
    <w:uiPriority w:val="99"/>
    <w:rsid w:val="00C12543"/>
    <w:pPr>
      <w:tabs>
        <w:tab w:val="num" w:pos="720"/>
      </w:tabs>
      <w:spacing w:after="240"/>
      <w:ind w:left="720" w:hanging="720"/>
      <w:jc w:val="left"/>
    </w:pPr>
    <w:rPr>
      <w:rFonts w:cs="Arial"/>
      <w:b w:val="0"/>
      <w:iCs/>
      <w:sz w:val="24"/>
      <w:u w:val="single"/>
    </w:rPr>
  </w:style>
  <w:style w:type="paragraph" w:customStyle="1" w:styleId="aff7">
    <w:name w:val="Заголовок таблицы"/>
    <w:basedOn w:val="a3"/>
    <w:uiPriority w:val="99"/>
    <w:rsid w:val="00C12543"/>
    <w:pPr>
      <w:spacing w:before="0" w:after="0"/>
      <w:ind w:firstLine="0"/>
      <w:jc w:val="right"/>
    </w:pPr>
    <w:rPr>
      <w:i/>
      <w:szCs w:val="20"/>
    </w:rPr>
  </w:style>
  <w:style w:type="paragraph" w:customStyle="1" w:styleId="1a">
    <w:name w:val="Абзац списка1"/>
    <w:basedOn w:val="a3"/>
    <w:uiPriority w:val="99"/>
    <w:rsid w:val="00C12543"/>
    <w:pPr>
      <w:spacing w:before="0" w:after="200" w:line="276" w:lineRule="auto"/>
      <w:ind w:left="720" w:firstLine="0"/>
      <w:jc w:val="left"/>
    </w:pPr>
    <w:rPr>
      <w:szCs w:val="20"/>
    </w:rPr>
  </w:style>
  <w:style w:type="paragraph" w:customStyle="1" w:styleId="Paragraph0">
    <w:name w:val="Paragraph 0"/>
    <w:basedOn w:val="a3"/>
    <w:uiPriority w:val="99"/>
    <w:rsid w:val="002C5672"/>
    <w:pPr>
      <w:spacing w:before="0"/>
      <w:ind w:left="851" w:firstLine="0"/>
    </w:pPr>
    <w:rPr>
      <w:sz w:val="20"/>
      <w:szCs w:val="20"/>
    </w:rPr>
  </w:style>
  <w:style w:type="paragraph" w:styleId="aff8">
    <w:name w:val="footer"/>
    <w:basedOn w:val="a3"/>
    <w:link w:val="aff9"/>
    <w:rsid w:val="00211F04"/>
    <w:pPr>
      <w:tabs>
        <w:tab w:val="center" w:pos="4677"/>
        <w:tab w:val="right" w:pos="9355"/>
      </w:tabs>
    </w:pPr>
  </w:style>
  <w:style w:type="character" w:customStyle="1" w:styleId="aff9">
    <w:name w:val="Нижний колонтитул Знак"/>
    <w:link w:val="aff8"/>
    <w:semiHidden/>
    <w:locked/>
    <w:rsid w:val="007A0A64"/>
    <w:rPr>
      <w:rFonts w:cs="Times New Roman"/>
      <w:sz w:val="24"/>
      <w:szCs w:val="24"/>
    </w:rPr>
  </w:style>
  <w:style w:type="character" w:styleId="affa">
    <w:name w:val="page number"/>
    <w:uiPriority w:val="99"/>
    <w:rsid w:val="00211F04"/>
    <w:rPr>
      <w:rFonts w:cs="Times New Roman"/>
    </w:rPr>
  </w:style>
  <w:style w:type="paragraph" w:customStyle="1" w:styleId="11">
    <w:name w:val="Заголовок 11"/>
    <w:basedOn w:val="a3"/>
    <w:next w:val="a3"/>
    <w:uiPriority w:val="99"/>
    <w:rsid w:val="00211F04"/>
    <w:pPr>
      <w:keepNext/>
      <w:numPr>
        <w:numId w:val="18"/>
      </w:numPr>
      <w:tabs>
        <w:tab w:val="left" w:pos="5040"/>
      </w:tabs>
      <w:spacing w:before="0" w:after="0"/>
      <w:jc w:val="left"/>
    </w:pPr>
    <w:rPr>
      <w:b/>
      <w:noProof/>
      <w:szCs w:val="20"/>
    </w:rPr>
  </w:style>
  <w:style w:type="paragraph" w:customStyle="1" w:styleId="affb">
    <w:name w:val="а_рисунок_подпись"/>
    <w:basedOn w:val="a3"/>
    <w:autoRedefine/>
    <w:uiPriority w:val="99"/>
    <w:rsid w:val="00B63A52"/>
    <w:pPr>
      <w:spacing w:after="360"/>
      <w:jc w:val="center"/>
    </w:pPr>
    <w:rPr>
      <w:rFonts w:ascii="Verdana" w:hAnsi="Verdana"/>
      <w:sz w:val="22"/>
      <w:szCs w:val="22"/>
    </w:rPr>
  </w:style>
  <w:style w:type="paragraph" w:customStyle="1" w:styleId="affc">
    <w:name w:val="а_рисунок"/>
    <w:basedOn w:val="a3"/>
    <w:autoRedefine/>
    <w:uiPriority w:val="99"/>
    <w:rsid w:val="00B63A52"/>
    <w:pPr>
      <w:spacing w:before="240"/>
      <w:jc w:val="center"/>
    </w:pPr>
  </w:style>
  <w:style w:type="paragraph" w:customStyle="1" w:styleId="affd">
    <w:name w:val="a_рисунок_подпись"/>
    <w:basedOn w:val="a3"/>
    <w:autoRedefine/>
    <w:uiPriority w:val="99"/>
    <w:rsid w:val="00B63A52"/>
    <w:pPr>
      <w:spacing w:after="360"/>
      <w:jc w:val="center"/>
    </w:pPr>
    <w:rPr>
      <w:rFonts w:ascii="Verdana" w:hAnsi="Verdana"/>
      <w:sz w:val="22"/>
      <w:szCs w:val="22"/>
    </w:rPr>
  </w:style>
  <w:style w:type="paragraph" w:customStyle="1" w:styleId="1b">
    <w:name w:val="заг_ДИ1"/>
    <w:basedOn w:val="aff5"/>
    <w:uiPriority w:val="99"/>
    <w:rsid w:val="00C66A78"/>
    <w:pPr>
      <w:spacing w:before="1800" w:after="200"/>
      <w:jc w:val="center"/>
    </w:pPr>
    <w:rPr>
      <w:rFonts w:ascii="Verdana" w:hAnsi="Verdana"/>
      <w:b/>
      <w:sz w:val="48"/>
      <w:szCs w:val="48"/>
      <w:lang w:eastAsia="en-US"/>
    </w:rPr>
  </w:style>
  <w:style w:type="paragraph" w:customStyle="1" w:styleId="2a">
    <w:name w:val="заг_ДИ2"/>
    <w:basedOn w:val="aff5"/>
    <w:uiPriority w:val="99"/>
    <w:rsid w:val="00C66A78"/>
    <w:pPr>
      <w:spacing w:after="0"/>
      <w:jc w:val="center"/>
    </w:pPr>
    <w:rPr>
      <w:rFonts w:ascii="Verdana" w:hAnsi="Verdana"/>
      <w:b/>
      <w:sz w:val="36"/>
      <w:szCs w:val="36"/>
      <w:lang w:eastAsia="en-US"/>
    </w:rPr>
  </w:style>
  <w:style w:type="character" w:customStyle="1" w:styleId="aff0">
    <w:name w:val="Список нумерованный Знак Знак"/>
    <w:link w:val="aff"/>
    <w:uiPriority w:val="99"/>
    <w:locked/>
    <w:rsid w:val="00D5404F"/>
    <w:rPr>
      <w:sz w:val="24"/>
      <w:szCs w:val="20"/>
    </w:rPr>
  </w:style>
  <w:style w:type="character" w:customStyle="1" w:styleId="44">
    <w:name w:val="Заголовок 4 уровня Знак"/>
    <w:link w:val="43"/>
    <w:uiPriority w:val="99"/>
    <w:locked/>
    <w:rsid w:val="001724A6"/>
    <w:rPr>
      <w:rFonts w:cs="Arial"/>
      <w:bCs/>
      <w:iCs/>
      <w:sz w:val="24"/>
      <w:szCs w:val="28"/>
      <w:u w:val="single"/>
    </w:rPr>
  </w:style>
  <w:style w:type="character" w:styleId="affe">
    <w:name w:val="annotation reference"/>
    <w:uiPriority w:val="99"/>
    <w:semiHidden/>
    <w:rsid w:val="00EB6A0B"/>
    <w:rPr>
      <w:rFonts w:cs="Times New Roman"/>
      <w:sz w:val="16"/>
      <w:szCs w:val="16"/>
    </w:rPr>
  </w:style>
  <w:style w:type="paragraph" w:styleId="afff">
    <w:name w:val="annotation text"/>
    <w:basedOn w:val="a3"/>
    <w:link w:val="afff0"/>
    <w:uiPriority w:val="99"/>
    <w:semiHidden/>
    <w:rsid w:val="00EB6A0B"/>
    <w:rPr>
      <w:sz w:val="20"/>
      <w:szCs w:val="20"/>
    </w:rPr>
  </w:style>
  <w:style w:type="character" w:customStyle="1" w:styleId="afff0">
    <w:name w:val="Текст примечания Знак"/>
    <w:link w:val="afff"/>
    <w:uiPriority w:val="99"/>
    <w:semiHidden/>
    <w:locked/>
    <w:rsid w:val="007A0A64"/>
    <w:rPr>
      <w:rFonts w:cs="Times New Roman"/>
      <w:sz w:val="20"/>
      <w:szCs w:val="20"/>
    </w:rPr>
  </w:style>
  <w:style w:type="paragraph" w:styleId="afff1">
    <w:name w:val="annotation subject"/>
    <w:basedOn w:val="afff"/>
    <w:next w:val="afff"/>
    <w:link w:val="afff2"/>
    <w:uiPriority w:val="99"/>
    <w:semiHidden/>
    <w:rsid w:val="00EB6A0B"/>
    <w:rPr>
      <w:b/>
      <w:bCs/>
    </w:rPr>
  </w:style>
  <w:style w:type="character" w:customStyle="1" w:styleId="afff2">
    <w:name w:val="Тема примечания Знак"/>
    <w:link w:val="afff1"/>
    <w:uiPriority w:val="99"/>
    <w:semiHidden/>
    <w:locked/>
    <w:rsid w:val="007A0A64"/>
    <w:rPr>
      <w:rFonts w:cs="Times New Roman"/>
      <w:b/>
      <w:bCs/>
      <w:sz w:val="20"/>
      <w:szCs w:val="20"/>
    </w:rPr>
  </w:style>
  <w:style w:type="numbering" w:customStyle="1" w:styleId="3">
    <w:name w:val="Стиль3"/>
    <w:rsid w:val="007F11EA"/>
    <w:pPr>
      <w:numPr>
        <w:numId w:val="15"/>
      </w:numPr>
    </w:pPr>
  </w:style>
  <w:style w:type="numbering" w:customStyle="1" w:styleId="20">
    <w:name w:val="Заголовок подраздела2"/>
    <w:rsid w:val="007F11EA"/>
    <w:pPr>
      <w:numPr>
        <w:numId w:val="16"/>
      </w:numPr>
    </w:pPr>
  </w:style>
  <w:style w:type="numbering" w:customStyle="1" w:styleId="10">
    <w:name w:val="Заголовок1"/>
    <w:rsid w:val="007F11EA"/>
    <w:pPr>
      <w:numPr>
        <w:numId w:val="9"/>
      </w:numPr>
    </w:pPr>
  </w:style>
  <w:style w:type="numbering" w:customStyle="1" w:styleId="a1">
    <w:name w:val="Заголовок раздела"/>
    <w:rsid w:val="007F11EA"/>
    <w:pPr>
      <w:numPr>
        <w:numId w:val="12"/>
      </w:numPr>
    </w:pPr>
  </w:style>
  <w:style w:type="numbering" w:customStyle="1" w:styleId="a2">
    <w:name w:val="Заголовок подраздела"/>
    <w:rsid w:val="007F11EA"/>
    <w:pPr>
      <w:numPr>
        <w:numId w:val="13"/>
      </w:numPr>
    </w:pPr>
  </w:style>
  <w:style w:type="numbering" w:customStyle="1" w:styleId="21">
    <w:name w:val="Стиль2"/>
    <w:rsid w:val="007F11EA"/>
    <w:pPr>
      <w:numPr>
        <w:numId w:val="14"/>
      </w:numPr>
    </w:pPr>
  </w:style>
  <w:style w:type="paragraph" w:customStyle="1" w:styleId="1c">
    <w:name w:val="Обычный1"/>
    <w:rsid w:val="000C19A9"/>
    <w:rPr>
      <w:lang w:val="en-GB"/>
    </w:rPr>
  </w:style>
  <w:style w:type="paragraph" w:customStyle="1" w:styleId="2b">
    <w:name w:val="заголовок 2"/>
    <w:basedOn w:val="1c"/>
    <w:next w:val="1c"/>
    <w:rsid w:val="000C19A9"/>
    <w:pPr>
      <w:keepNext/>
      <w:tabs>
        <w:tab w:val="left" w:pos="2977"/>
      </w:tabs>
      <w:ind w:left="-1211" w:right="-999"/>
      <w:jc w:val="center"/>
    </w:pPr>
    <w:rPr>
      <w:rFonts w:ascii="Arial" w:hAnsi="Arial"/>
      <w:b/>
      <w:sz w:val="24"/>
      <w:lang w:val="ru-RU"/>
    </w:rPr>
  </w:style>
  <w:style w:type="paragraph" w:customStyle="1" w:styleId="ConsPlusNormal">
    <w:name w:val="ConsPlusNormal"/>
    <w:rsid w:val="000C19A9"/>
    <w:pPr>
      <w:widowControl w:val="0"/>
      <w:autoSpaceDE w:val="0"/>
      <w:autoSpaceDN w:val="0"/>
    </w:pPr>
    <w:rPr>
      <w:rFonts w:ascii="Calibri" w:hAnsi="Calibri" w:cs="Calibri"/>
      <w:sz w:val="22"/>
    </w:rPr>
  </w:style>
  <w:style w:type="table" w:customStyle="1" w:styleId="TableNormal">
    <w:name w:val="Table Normal"/>
    <w:rsid w:val="00A52F2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8693">
      <w:bodyDiv w:val="1"/>
      <w:marLeft w:val="0"/>
      <w:marRight w:val="0"/>
      <w:marTop w:val="0"/>
      <w:marBottom w:val="0"/>
      <w:divBdr>
        <w:top w:val="none" w:sz="0" w:space="0" w:color="auto"/>
        <w:left w:val="none" w:sz="0" w:space="0" w:color="auto"/>
        <w:bottom w:val="none" w:sz="0" w:space="0" w:color="auto"/>
        <w:right w:val="none" w:sz="0" w:space="0" w:color="auto"/>
      </w:divBdr>
    </w:div>
    <w:div w:id="608315046">
      <w:bodyDiv w:val="1"/>
      <w:marLeft w:val="0"/>
      <w:marRight w:val="0"/>
      <w:marTop w:val="0"/>
      <w:marBottom w:val="0"/>
      <w:divBdr>
        <w:top w:val="none" w:sz="0" w:space="0" w:color="auto"/>
        <w:left w:val="none" w:sz="0" w:space="0" w:color="auto"/>
        <w:bottom w:val="none" w:sz="0" w:space="0" w:color="auto"/>
        <w:right w:val="none" w:sz="0" w:space="0" w:color="auto"/>
      </w:divBdr>
    </w:div>
    <w:div w:id="805858228">
      <w:bodyDiv w:val="1"/>
      <w:marLeft w:val="0"/>
      <w:marRight w:val="0"/>
      <w:marTop w:val="0"/>
      <w:marBottom w:val="0"/>
      <w:divBdr>
        <w:top w:val="none" w:sz="0" w:space="0" w:color="auto"/>
        <w:left w:val="none" w:sz="0" w:space="0" w:color="auto"/>
        <w:bottom w:val="none" w:sz="0" w:space="0" w:color="auto"/>
        <w:right w:val="none" w:sz="0" w:space="0" w:color="auto"/>
      </w:divBdr>
    </w:div>
    <w:div w:id="1012142294">
      <w:bodyDiv w:val="1"/>
      <w:marLeft w:val="0"/>
      <w:marRight w:val="0"/>
      <w:marTop w:val="0"/>
      <w:marBottom w:val="0"/>
      <w:divBdr>
        <w:top w:val="none" w:sz="0" w:space="0" w:color="auto"/>
        <w:left w:val="none" w:sz="0" w:space="0" w:color="auto"/>
        <w:bottom w:val="none" w:sz="0" w:space="0" w:color="auto"/>
        <w:right w:val="none" w:sz="0" w:space="0" w:color="auto"/>
      </w:divBdr>
    </w:div>
    <w:div w:id="1122188971">
      <w:bodyDiv w:val="1"/>
      <w:marLeft w:val="0"/>
      <w:marRight w:val="0"/>
      <w:marTop w:val="0"/>
      <w:marBottom w:val="0"/>
      <w:divBdr>
        <w:top w:val="none" w:sz="0" w:space="0" w:color="auto"/>
        <w:left w:val="none" w:sz="0" w:space="0" w:color="auto"/>
        <w:bottom w:val="none" w:sz="0" w:space="0" w:color="auto"/>
        <w:right w:val="none" w:sz="0" w:space="0" w:color="auto"/>
      </w:divBdr>
    </w:div>
    <w:div w:id="1314410873">
      <w:bodyDiv w:val="1"/>
      <w:marLeft w:val="0"/>
      <w:marRight w:val="0"/>
      <w:marTop w:val="0"/>
      <w:marBottom w:val="0"/>
      <w:divBdr>
        <w:top w:val="none" w:sz="0" w:space="0" w:color="auto"/>
        <w:left w:val="none" w:sz="0" w:space="0" w:color="auto"/>
        <w:bottom w:val="none" w:sz="0" w:space="0" w:color="auto"/>
        <w:right w:val="none" w:sz="0" w:space="0" w:color="auto"/>
      </w:divBdr>
    </w:div>
    <w:div w:id="1372534020">
      <w:bodyDiv w:val="1"/>
      <w:marLeft w:val="0"/>
      <w:marRight w:val="0"/>
      <w:marTop w:val="0"/>
      <w:marBottom w:val="0"/>
      <w:divBdr>
        <w:top w:val="none" w:sz="0" w:space="0" w:color="auto"/>
        <w:left w:val="none" w:sz="0" w:space="0" w:color="auto"/>
        <w:bottom w:val="none" w:sz="0" w:space="0" w:color="auto"/>
        <w:right w:val="none" w:sz="0" w:space="0" w:color="auto"/>
      </w:divBdr>
    </w:div>
    <w:div w:id="1586841449">
      <w:bodyDiv w:val="1"/>
      <w:marLeft w:val="0"/>
      <w:marRight w:val="0"/>
      <w:marTop w:val="0"/>
      <w:marBottom w:val="0"/>
      <w:divBdr>
        <w:top w:val="none" w:sz="0" w:space="0" w:color="auto"/>
        <w:left w:val="none" w:sz="0" w:space="0" w:color="auto"/>
        <w:bottom w:val="none" w:sz="0" w:space="0" w:color="auto"/>
        <w:right w:val="none" w:sz="0" w:space="0" w:color="auto"/>
      </w:divBdr>
    </w:div>
    <w:div w:id="1668483900">
      <w:bodyDiv w:val="1"/>
      <w:marLeft w:val="0"/>
      <w:marRight w:val="0"/>
      <w:marTop w:val="0"/>
      <w:marBottom w:val="0"/>
      <w:divBdr>
        <w:top w:val="none" w:sz="0" w:space="0" w:color="auto"/>
        <w:left w:val="none" w:sz="0" w:space="0" w:color="auto"/>
        <w:bottom w:val="none" w:sz="0" w:space="0" w:color="auto"/>
        <w:right w:val="none" w:sz="0" w:space="0" w:color="auto"/>
      </w:divBdr>
    </w:div>
    <w:div w:id="1677154281">
      <w:bodyDiv w:val="1"/>
      <w:marLeft w:val="0"/>
      <w:marRight w:val="0"/>
      <w:marTop w:val="0"/>
      <w:marBottom w:val="0"/>
      <w:divBdr>
        <w:top w:val="none" w:sz="0" w:space="0" w:color="auto"/>
        <w:left w:val="none" w:sz="0" w:space="0" w:color="auto"/>
        <w:bottom w:val="none" w:sz="0" w:space="0" w:color="auto"/>
        <w:right w:val="none" w:sz="0" w:space="0" w:color="auto"/>
      </w:divBdr>
    </w:div>
    <w:div w:id="1928610334">
      <w:bodyDiv w:val="1"/>
      <w:marLeft w:val="0"/>
      <w:marRight w:val="0"/>
      <w:marTop w:val="0"/>
      <w:marBottom w:val="0"/>
      <w:divBdr>
        <w:top w:val="none" w:sz="0" w:space="0" w:color="auto"/>
        <w:left w:val="none" w:sz="0" w:space="0" w:color="auto"/>
        <w:bottom w:val="none" w:sz="0" w:space="0" w:color="auto"/>
        <w:right w:val="none" w:sz="0" w:space="0" w:color="auto"/>
      </w:divBdr>
    </w:div>
    <w:div w:id="20752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4384</Words>
  <Characters>24994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«1С:Документооборот 8 КОРП»</vt:lpstr>
    </vt:vector>
  </TitlesOfParts>
  <Company>1C</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«1С:Документооборот 8 КОРП»</dc:title>
  <dc:creator>Snake</dc:creator>
  <cp:lastModifiedBy>Роман</cp:lastModifiedBy>
  <cp:revision>6</cp:revision>
  <cp:lastPrinted>2013-12-13T14:03:00Z</cp:lastPrinted>
  <dcterms:created xsi:type="dcterms:W3CDTF">2021-08-27T06:01:00Z</dcterms:created>
  <dcterms:modified xsi:type="dcterms:W3CDTF">2021-09-01T08:36:00Z</dcterms:modified>
</cp:coreProperties>
</file>