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0A498F">
        <w:rPr>
          <w:rFonts w:ascii="Times New Roman" w:hAnsi="Times New Roman"/>
          <w:sz w:val="24"/>
          <w:szCs w:val="24"/>
        </w:rPr>
        <w:t>1</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0A498F">
        <w:rPr>
          <w:rFonts w:ascii="Times New Roman" w:hAnsi="Times New Roman"/>
          <w:sz w:val="24"/>
          <w:szCs w:val="24"/>
        </w:rPr>
        <w:t>1</w:t>
      </w:r>
      <w:r w:rsidR="00024B92" w:rsidRPr="00D5279B">
        <w:rPr>
          <w:rFonts w:ascii="Times New Roman" w:hAnsi="Times New Roman"/>
          <w:sz w:val="24"/>
          <w:szCs w:val="24"/>
        </w:rPr>
        <w:t>4</w:t>
      </w:r>
      <w:r w:rsidR="000A498F">
        <w:rPr>
          <w:rFonts w:ascii="Times New Roman" w:hAnsi="Times New Roman"/>
          <w:sz w:val="24"/>
          <w:szCs w:val="24"/>
        </w:rPr>
        <w:t xml:space="preserve"> января 2020 г.</w:t>
      </w:r>
      <w:r w:rsidR="000C4B8F">
        <w:rPr>
          <w:rFonts w:ascii="Times New Roman" w:hAnsi="Times New Roman"/>
          <w:sz w:val="24"/>
          <w:szCs w:val="24"/>
        </w:rPr>
        <w:t xml:space="preserve">) </w:t>
      </w:r>
    </w:p>
    <w:p w:rsidR="00E954C1" w:rsidRDefault="00E954C1" w:rsidP="008A551A">
      <w:pPr>
        <w:spacing w:after="0" w:line="360" w:lineRule="auto"/>
        <w:jc w:val="right"/>
        <w:rPr>
          <w:rFonts w:ascii="Times New Roman" w:hAnsi="Times New Roman"/>
          <w:b/>
          <w:bCs/>
          <w:sz w:val="24"/>
          <w:szCs w:val="24"/>
        </w:rPr>
      </w:pP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E56D4A" w:rsidRDefault="00E56D4A" w:rsidP="00E56D4A">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E10608" w:rsidRDefault="00E56D4A" w:rsidP="00E56D4A">
      <w:pPr>
        <w:spacing w:after="0"/>
        <w:ind w:right="101"/>
        <w:jc w:val="right"/>
        <w:rPr>
          <w:rFonts w:ascii="Times New Roman" w:hAnsi="Times New Roman"/>
          <w:sz w:val="24"/>
          <w:szCs w:val="24"/>
        </w:rPr>
      </w:pPr>
      <w:proofErr w:type="gramStart"/>
      <w:r>
        <w:rPr>
          <w:rFonts w:ascii="Times New Roman" w:hAnsi="Times New Roman"/>
          <w:sz w:val="24"/>
          <w:szCs w:val="24"/>
        </w:rPr>
        <w:t xml:space="preserve">(Приказ № </w:t>
      </w:r>
      <w:r w:rsidR="003D3322">
        <w:rPr>
          <w:rFonts w:ascii="Times New Roman" w:hAnsi="Times New Roman"/>
          <w:sz w:val="24"/>
          <w:szCs w:val="24"/>
        </w:rPr>
        <w:t>07</w:t>
      </w:r>
      <w:r>
        <w:rPr>
          <w:rFonts w:ascii="Times New Roman" w:hAnsi="Times New Roman"/>
          <w:sz w:val="24"/>
          <w:szCs w:val="24"/>
        </w:rPr>
        <w:t xml:space="preserve"> от 28 января 2020 г.</w:t>
      </w:r>
      <w:r w:rsidR="00E10608">
        <w:rPr>
          <w:rFonts w:ascii="Times New Roman" w:hAnsi="Times New Roman"/>
          <w:sz w:val="24"/>
          <w:szCs w:val="24"/>
        </w:rPr>
        <w:t>,</w:t>
      </w:r>
      <w:proofErr w:type="gramEnd"/>
    </w:p>
    <w:p w:rsidR="00E56D4A" w:rsidRDefault="00E10608" w:rsidP="00E56D4A">
      <w:pPr>
        <w:spacing w:after="0"/>
        <w:ind w:right="101"/>
        <w:jc w:val="right"/>
        <w:rPr>
          <w:rFonts w:ascii="Times New Roman" w:hAnsi="Times New Roman"/>
          <w:sz w:val="24"/>
          <w:szCs w:val="24"/>
        </w:rPr>
      </w:pPr>
      <w:proofErr w:type="gramStart"/>
      <w:r>
        <w:rPr>
          <w:rFonts w:ascii="Times New Roman" w:hAnsi="Times New Roman"/>
          <w:sz w:val="24"/>
          <w:szCs w:val="24"/>
        </w:rPr>
        <w:t xml:space="preserve">Приказ № </w:t>
      </w:r>
      <w:r w:rsidR="00564955" w:rsidRPr="00A66312">
        <w:rPr>
          <w:rFonts w:ascii="Times New Roman" w:hAnsi="Times New Roman"/>
          <w:sz w:val="24"/>
          <w:szCs w:val="24"/>
        </w:rPr>
        <w:t>12</w:t>
      </w:r>
      <w:r>
        <w:rPr>
          <w:rFonts w:ascii="Times New Roman" w:hAnsi="Times New Roman"/>
          <w:sz w:val="24"/>
          <w:szCs w:val="24"/>
        </w:rPr>
        <w:t xml:space="preserve"> от 17 февраля 2020 г.</w:t>
      </w:r>
      <w:r w:rsidR="00E56D4A">
        <w:rPr>
          <w:rFonts w:ascii="Times New Roman" w:hAnsi="Times New Roman"/>
          <w:sz w:val="24"/>
          <w:szCs w:val="24"/>
        </w:rPr>
        <w:t>)</w:t>
      </w:r>
      <w:proofErr w:type="gramEnd"/>
    </w:p>
    <w:p w:rsidR="00E56D4A" w:rsidRPr="00584C9D" w:rsidRDefault="00E56D4A" w:rsidP="008A551A">
      <w:pPr>
        <w:spacing w:after="0" w:line="360" w:lineRule="auto"/>
        <w:jc w:val="right"/>
        <w:rPr>
          <w:rFonts w:ascii="Times New Roman" w:hAnsi="Times New Roman"/>
          <w:b/>
          <w:bCs/>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0A498F" w:rsidRDefault="000A498F" w:rsidP="000A498F">
      <w:pPr>
        <w:spacing w:after="0"/>
        <w:jc w:val="center"/>
        <w:rPr>
          <w:rFonts w:ascii="Times New Roman" w:hAnsi="Times New Roman"/>
          <w:sz w:val="24"/>
          <w:szCs w:val="24"/>
        </w:rPr>
      </w:pPr>
    </w:p>
    <w:p w:rsidR="00E56D4A" w:rsidRPr="00584C9D" w:rsidRDefault="00E56D4A" w:rsidP="000A498F">
      <w:pPr>
        <w:spacing w:after="0"/>
        <w:jc w:val="center"/>
        <w:rPr>
          <w:rFonts w:ascii="Times New Roman" w:hAnsi="Times New Roman"/>
          <w:sz w:val="24"/>
          <w:szCs w:val="24"/>
        </w:rPr>
      </w:pP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E56D4A" w:rsidRDefault="00E56D4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B320C8">
      <w:pPr>
        <w:pStyle w:val="11"/>
        <w:tabs>
          <w:tab w:val="right" w:leader="dot" w:pos="9730"/>
        </w:tabs>
        <w:rPr>
          <w:rFonts w:asciiTheme="minorHAnsi" w:eastAsiaTheme="minorEastAsia" w:hAnsiTheme="minorHAnsi" w:cstheme="minorBidi"/>
          <w:noProof/>
          <w:lang w:eastAsia="ru-RU"/>
        </w:rPr>
      </w:pPr>
      <w:r w:rsidRPr="00B320C8">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B320C8">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B97575">
          <w:rPr>
            <w:noProof/>
            <w:webHidden/>
          </w:rPr>
          <w:t>5</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B97575">
          <w:rPr>
            <w:noProof/>
            <w:webHidden/>
          </w:rPr>
          <w:t>6</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B97575">
          <w:rPr>
            <w:noProof/>
            <w:webHidden/>
          </w:rPr>
          <w:t>7</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B97575">
          <w:rPr>
            <w:noProof/>
            <w:webHidden/>
          </w:rPr>
          <w:t>8</w:t>
        </w:r>
        <w:r>
          <w:rPr>
            <w:noProof/>
            <w:webHidden/>
          </w:rPr>
          <w:fldChar w:fldCharType="end"/>
        </w:r>
      </w:hyperlink>
    </w:p>
    <w:p w:rsidR="00260853" w:rsidRDefault="00B320C8">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B97575">
          <w:rPr>
            <w:noProof/>
            <w:webHidden/>
          </w:rPr>
          <w:t>8</w:t>
        </w:r>
        <w:r>
          <w:rPr>
            <w:noProof/>
            <w:webHidden/>
          </w:rPr>
          <w:fldChar w:fldCharType="end"/>
        </w:r>
      </w:hyperlink>
    </w:p>
    <w:p w:rsidR="009E46B4" w:rsidRPr="00584C9D" w:rsidRDefault="00B320C8"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0"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0"/>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xml:space="preserve">.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623476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2"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2"/>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w:t>
            </w:r>
            <w:r w:rsidR="00141AED" w:rsidRPr="00584C9D">
              <w:rPr>
                <w:rFonts w:ascii="Times New Roman" w:eastAsia="Times New Roman" w:hAnsi="Times New Roman"/>
                <w:color w:val="000000"/>
                <w:sz w:val="24"/>
                <w:szCs w:val="24"/>
              </w:rPr>
              <w:lastRenderedPageBreak/>
              <w:t>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xml:space="preserve">»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3"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623476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w:t>
      </w:r>
      <w:proofErr w:type="gramStart"/>
      <w:r w:rsidRPr="00254DE4">
        <w:rPr>
          <w:rFonts w:ascii="Times New Roman" w:hAnsi="Times New Roman"/>
          <w:color w:val="000000"/>
          <w:sz w:val="24"/>
          <w:szCs w:val="24"/>
        </w:rPr>
        <w:t>У</w:t>
      </w:r>
      <w:proofErr w:type="gramEnd"/>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proofErr w:type="gramStart"/>
      <w:r w:rsidRPr="00254DE4">
        <w:rPr>
          <w:rFonts w:ascii="Times New Roman" w:hAnsi="Times New Roman"/>
          <w:color w:val="000000"/>
          <w:sz w:val="24"/>
          <w:szCs w:val="24"/>
        </w:rPr>
        <w:t>В</w:t>
      </w:r>
      <w:proofErr w:type="gramEnd"/>
      <w:r w:rsidRPr="00254DE4">
        <w:rPr>
          <w:rFonts w:ascii="Times New Roman" w:hAnsi="Times New Roman"/>
          <w:color w:val="000000"/>
          <w:sz w:val="24"/>
          <w:szCs w:val="24"/>
        </w:rPr>
        <w:t xml:space="preserve"> – </w:t>
      </w:r>
      <w:proofErr w:type="gramStart"/>
      <w:r w:rsidRPr="00254DE4">
        <w:rPr>
          <w:rFonts w:ascii="Times New Roman" w:hAnsi="Times New Roman"/>
          <w:color w:val="000000"/>
          <w:sz w:val="24"/>
          <w:szCs w:val="24"/>
        </w:rPr>
        <w:t>валюта</w:t>
      </w:r>
      <w:proofErr w:type="gramEnd"/>
      <w:r w:rsidRPr="00254DE4">
        <w:rPr>
          <w:rFonts w:ascii="Times New Roman" w:hAnsi="Times New Roman"/>
          <w:color w:val="000000"/>
          <w:sz w:val="24"/>
          <w:szCs w:val="24"/>
        </w:rPr>
        <w:t xml:space="preserve">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Приложением №10 к настоящей Спецификации, </w:t>
      </w:r>
      <w:r w:rsidRPr="00584C9D">
        <w:rPr>
          <w:rFonts w:ascii="Times New Roman" w:hAnsi="Times New Roman"/>
          <w:sz w:val="24"/>
          <w:szCs w:val="24"/>
        </w:rPr>
        <w:lastRenderedPageBreak/>
        <w:t>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7"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7"/>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ДТз-К5</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ДТа-К5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7F05B2" w:rsidRPr="00584C9D" w:rsidTr="009759BF">
        <w:tc>
          <w:tcPr>
            <w:tcW w:w="595" w:type="dxa"/>
          </w:tcPr>
          <w:p w:rsidR="007F05B2" w:rsidRPr="00584C9D" w:rsidRDefault="007F05B2" w:rsidP="008A551A">
            <w:pPr>
              <w:pStyle w:val="a9"/>
              <w:numPr>
                <w:ilvl w:val="0"/>
                <w:numId w:val="4"/>
              </w:numPr>
              <w:jc w:val="both"/>
              <w:rPr>
                <w:rFonts w:eastAsia="Calibri"/>
                <w:sz w:val="24"/>
                <w:szCs w:val="24"/>
              </w:rPr>
            </w:pPr>
          </w:p>
        </w:tc>
        <w:tc>
          <w:tcPr>
            <w:tcW w:w="4962"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М-Ф5-ТУ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D5279B"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Pr>
                <w:rFonts w:ascii="Times New Roman" w:hAnsi="Times New Roman"/>
                <w:sz w:val="24"/>
                <w:szCs w:val="24"/>
              </w:rPr>
              <w:t xml:space="preserve">18 (до </w:t>
            </w:r>
            <w:r>
              <w:rPr>
                <w:rFonts w:ascii="Times New Roman" w:hAnsi="Times New Roman"/>
                <w:sz w:val="24"/>
                <w:szCs w:val="24"/>
              </w:rPr>
              <w:lastRenderedPageBreak/>
              <w:t xml:space="preserve">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693" w:type="dxa"/>
            <w:gridSpan w:val="2"/>
          </w:tcPr>
          <w:p w:rsidR="000B5D39" w:rsidRPr="00584C9D" w:rsidRDefault="008141E9"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proofErr w:type="gramStart"/>
            <w:r w:rsidRPr="00584C9D">
              <w:rPr>
                <w:rFonts w:ascii="Times New Roman" w:hAnsi="Times New Roman"/>
                <w:sz w:val="24"/>
                <w:szCs w:val="24"/>
              </w:rPr>
              <w:t>ПТ</w:t>
            </w:r>
            <w:proofErr w:type="gramEnd"/>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proofErr w:type="gramStart"/>
            <w:r w:rsidRPr="00584C9D">
              <w:rPr>
                <w:rFonts w:ascii="Times New Roman" w:hAnsi="Times New Roman"/>
                <w:sz w:val="24"/>
                <w:szCs w:val="24"/>
              </w:rPr>
              <w:t>Газ</w:t>
            </w:r>
            <w:proofErr w:type="gramEnd"/>
            <w:r w:rsidRPr="00584C9D">
              <w:rPr>
                <w:rFonts w:ascii="Times New Roman" w:hAnsi="Times New Roman"/>
                <w:sz w:val="24"/>
                <w:szCs w:val="24"/>
              </w:rPr>
              <w:t xml:space="preserve">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409"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985" w:type="dxa"/>
            <w:gridSpan w:val="2"/>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 xml:space="preserve"> С</w:t>
            </w:r>
            <w:proofErr w:type="gramStart"/>
            <w:r w:rsidRPr="00D23F8B">
              <w:rPr>
                <w:rFonts w:ascii="Times New Roman" w:hAnsi="Times New Roman"/>
                <w:color w:val="000000"/>
                <w:sz w:val="24"/>
                <w:szCs w:val="24"/>
              </w:rPr>
              <w:t>2</w:t>
            </w:r>
            <w:proofErr w:type="gramEnd"/>
            <w:r w:rsidRPr="00D23F8B">
              <w:rPr>
                <w:rFonts w:ascii="Times New Roman" w:hAnsi="Times New Roman"/>
                <w:color w:val="000000"/>
                <w:sz w:val="24"/>
                <w:szCs w:val="24"/>
              </w:rPr>
              <w:t xml:space="preserve">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proofErr w:type="spellStart"/>
            <w:r w:rsidRPr="00D23F8B">
              <w:rPr>
                <w:rFonts w:ascii="Times New Roman" w:hAnsi="Times New Roman"/>
                <w:color w:val="000000"/>
                <w:sz w:val="24"/>
                <w:szCs w:val="24"/>
              </w:rPr>
              <w:t>Нефрас-галоша</w:t>
            </w:r>
            <w:proofErr w:type="spellEnd"/>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proofErr w:type="spellStart"/>
            <w:proofErr w:type="gramStart"/>
            <w:r w:rsidRPr="00110935">
              <w:rPr>
                <w:rFonts w:ascii="Times New Roman" w:hAnsi="Times New Roman"/>
                <w:sz w:val="24"/>
                <w:szCs w:val="24"/>
              </w:rPr>
              <w:t>Углеводороды-жидкие</w:t>
            </w:r>
            <w:proofErr w:type="spellEnd"/>
            <w:proofErr w:type="gram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proofErr w:type="spellStart"/>
            <w:proofErr w:type="gramStart"/>
            <w:r w:rsidRPr="007B154B">
              <w:rPr>
                <w:rFonts w:ascii="Times New Roman" w:hAnsi="Times New Roman"/>
                <w:sz w:val="24"/>
                <w:szCs w:val="24"/>
              </w:rPr>
              <w:t>Углеводороды-жидкие</w:t>
            </w:r>
            <w:proofErr w:type="spellEnd"/>
            <w:proofErr w:type="gramEnd"/>
            <w:r w:rsidRPr="007B154B">
              <w:rPr>
                <w:rFonts w:ascii="Times New Roman" w:hAnsi="Times New Roman"/>
                <w:sz w:val="24"/>
                <w:szCs w:val="24"/>
              </w:rPr>
              <w:t xml:space="preserve">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proofErr w:type="spellStart"/>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roofErr w:type="spellEnd"/>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ГОСТ 1667-68 Технический регламент </w:t>
            </w:r>
            <w:proofErr w:type="gramStart"/>
            <w:r w:rsidRPr="0056665C">
              <w:rPr>
                <w:rFonts w:ascii="Times New Roman" w:hAnsi="Times New Roman"/>
                <w:sz w:val="24"/>
                <w:szCs w:val="24"/>
              </w:rPr>
              <w:t>ТР</w:t>
            </w:r>
            <w:proofErr w:type="gramEnd"/>
            <w:r w:rsidRPr="0056665C">
              <w:rPr>
                <w:rFonts w:ascii="Times New Roman" w:hAnsi="Times New Roman"/>
                <w:sz w:val="24"/>
                <w:szCs w:val="24"/>
              </w:rPr>
              <w:t xml:space="preserve">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proofErr w:type="spellStart"/>
            <w:r w:rsidRPr="0056665C">
              <w:rPr>
                <w:rFonts w:ascii="Times New Roman" w:hAnsi="Times New Roman"/>
                <w:sz w:val="24"/>
                <w:szCs w:val="24"/>
              </w:rPr>
              <w:t>Топливо-моторное-для-среднеоборотных-и-малооборотных-дизелей</w:t>
            </w:r>
            <w:proofErr w:type="spellEnd"/>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w:t>
            </w:r>
            <w:proofErr w:type="spellStart"/>
            <w:r w:rsidRPr="009B62A2">
              <w:rPr>
                <w:rFonts w:ascii="Times New Roman" w:hAnsi="Times New Roman"/>
                <w:sz w:val="24"/>
                <w:szCs w:val="24"/>
              </w:rPr>
              <w:t>Сургутнефтегаз</w:t>
            </w:r>
            <w:proofErr w:type="spellEnd"/>
            <w:r w:rsidRPr="009B62A2">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proofErr w:type="spellStart"/>
            <w:r w:rsidRPr="009B62A2">
              <w:rPr>
                <w:rFonts w:ascii="Times New Roman" w:hAnsi="Times New Roman"/>
                <w:sz w:val="24"/>
                <w:szCs w:val="24"/>
              </w:rPr>
              <w:t>Топливо-Печное-Бытовое</w:t>
            </w:r>
            <w:proofErr w:type="spellEnd"/>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 xml:space="preserve">Порт Ярославль, РФ, Ярославская область, причал ООО «СК </w:t>
            </w:r>
            <w:proofErr w:type="spellStart"/>
            <w:r w:rsidRPr="00514A26">
              <w:rPr>
                <w:rFonts w:ascii="Times New Roman" w:hAnsi="Times New Roman"/>
                <w:sz w:val="24"/>
                <w:szCs w:val="24"/>
              </w:rPr>
              <w:t>Ярбункер</w:t>
            </w:r>
            <w:proofErr w:type="spellEnd"/>
            <w:r w:rsidRPr="00514A2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w:t>
            </w:r>
            <w:proofErr w:type="spellStart"/>
            <w:r w:rsidRPr="00514A26">
              <w:rPr>
                <w:rFonts w:ascii="Times New Roman" w:hAnsi="Times New Roman"/>
                <w:sz w:val="24"/>
                <w:szCs w:val="24"/>
              </w:rPr>
              <w:t>Спецторг</w:t>
            </w:r>
            <w:proofErr w:type="spellEnd"/>
            <w:r w:rsidRPr="00514A26">
              <w:rPr>
                <w:rFonts w:ascii="Times New Roman" w:hAnsi="Times New Roman"/>
                <w:sz w:val="24"/>
                <w:szCs w:val="24"/>
              </w:rPr>
              <w:t xml:space="preserve">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w:t>
            </w:r>
            <w:proofErr w:type="spellStart"/>
            <w:proofErr w:type="gramStart"/>
            <w:r w:rsidRPr="001377A3">
              <w:rPr>
                <w:rFonts w:ascii="Times New Roman" w:hAnsi="Times New Roman"/>
                <w:sz w:val="24"/>
                <w:szCs w:val="24"/>
              </w:rPr>
              <w:t>обл</w:t>
            </w:r>
            <w:proofErr w:type="spellEnd"/>
            <w:proofErr w:type="gramEnd"/>
            <w:r w:rsidRPr="001377A3">
              <w:rPr>
                <w:rFonts w:ascii="Times New Roman" w:hAnsi="Times New Roman"/>
                <w:sz w:val="24"/>
                <w:szCs w:val="24"/>
              </w:rPr>
              <w:t xml:space="preserve">, </w:t>
            </w:r>
            <w:proofErr w:type="spellStart"/>
            <w:r w:rsidRPr="001377A3">
              <w:rPr>
                <w:rFonts w:ascii="Times New Roman" w:hAnsi="Times New Roman"/>
                <w:sz w:val="24"/>
                <w:szCs w:val="24"/>
              </w:rPr>
              <w:t>Сальский</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р-он</w:t>
            </w:r>
            <w:proofErr w:type="spellEnd"/>
            <w:r w:rsidRPr="001377A3">
              <w:rPr>
                <w:rFonts w:ascii="Times New Roman" w:hAnsi="Times New Roman"/>
                <w:sz w:val="24"/>
                <w:szCs w:val="24"/>
              </w:rPr>
              <w:t xml:space="preserve">, п. </w:t>
            </w:r>
            <w:proofErr w:type="spellStart"/>
            <w:r w:rsidRPr="001377A3">
              <w:rPr>
                <w:rFonts w:ascii="Times New Roman" w:hAnsi="Times New Roman"/>
                <w:sz w:val="24"/>
                <w:szCs w:val="24"/>
              </w:rPr>
              <w:t>Рыбасово</w:t>
            </w:r>
            <w:proofErr w:type="spellEnd"/>
            <w:r w:rsidRPr="001377A3">
              <w:rPr>
                <w:rFonts w:ascii="Times New Roman" w:hAnsi="Times New Roman"/>
                <w:sz w:val="24"/>
                <w:szCs w:val="24"/>
              </w:rPr>
              <w:t xml:space="preserve">,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w:t>
            </w:r>
            <w:proofErr w:type="gramStart"/>
            <w:r w:rsidR="00890E5E" w:rsidRPr="001377A3">
              <w:rPr>
                <w:rFonts w:ascii="Times New Roman" w:hAnsi="Times New Roman"/>
                <w:sz w:val="24"/>
                <w:szCs w:val="24"/>
              </w:rPr>
              <w:t>ООО «ГПН-БТ ЮГ» (полное наименование:</w:t>
            </w:r>
            <w:proofErr w:type="gramEnd"/>
            <w:r w:rsidR="00890E5E" w:rsidRPr="001377A3">
              <w:rPr>
                <w:rFonts w:ascii="Times New Roman" w:hAnsi="Times New Roman"/>
                <w:sz w:val="24"/>
                <w:szCs w:val="24"/>
              </w:rPr>
              <w:t xml:space="preserve"> </w:t>
            </w:r>
            <w:proofErr w:type="gramStart"/>
            <w:r w:rsidR="00890E5E" w:rsidRPr="001377A3">
              <w:rPr>
                <w:rFonts w:ascii="Times New Roman" w:hAnsi="Times New Roman"/>
                <w:sz w:val="24"/>
                <w:szCs w:val="24"/>
              </w:rPr>
              <w:t>Общество с ограниченной ответственностью «</w:t>
            </w:r>
            <w:proofErr w:type="spellStart"/>
            <w:r w:rsidR="00890E5E" w:rsidRPr="001377A3">
              <w:rPr>
                <w:rFonts w:ascii="Times New Roman" w:hAnsi="Times New Roman"/>
                <w:sz w:val="24"/>
                <w:szCs w:val="24"/>
              </w:rPr>
              <w:t>Газпромнефть</w:t>
            </w:r>
            <w:proofErr w:type="spellEnd"/>
            <w:r w:rsidR="00890E5E" w:rsidRPr="001377A3">
              <w:rPr>
                <w:rFonts w:ascii="Times New Roman" w:hAnsi="Times New Roman"/>
                <w:sz w:val="24"/>
                <w:szCs w:val="24"/>
              </w:rPr>
              <w:t xml:space="preserve"> – Битумный Терминал Юг») </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 xml:space="preserve">628624, Ханты-Мансийский А. О. </w:t>
            </w:r>
            <w:proofErr w:type="spellStart"/>
            <w:r w:rsidRPr="00110935">
              <w:rPr>
                <w:rFonts w:ascii="Times New Roman" w:hAnsi="Times New Roman"/>
                <w:sz w:val="24"/>
                <w:szCs w:val="24"/>
              </w:rPr>
              <w:t>Югра</w:t>
            </w:r>
            <w:proofErr w:type="spellEnd"/>
            <w:r w:rsidRPr="00110935">
              <w:rPr>
                <w:rFonts w:ascii="Times New Roman" w:hAnsi="Times New Roman"/>
                <w:sz w:val="24"/>
                <w:szCs w:val="24"/>
              </w:rPr>
              <w:t>,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proofErr w:type="spellStart"/>
            <w:r w:rsidRPr="00110935">
              <w:rPr>
                <w:rFonts w:ascii="Times New Roman" w:hAnsi="Times New Roman"/>
                <w:color w:val="000000" w:themeColor="text1"/>
                <w:sz w:val="24"/>
                <w:szCs w:val="24"/>
              </w:rPr>
              <w:t>НБ-Нижневартовск</w:t>
            </w:r>
            <w:proofErr w:type="spellEnd"/>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spellStart"/>
            <w:proofErr w:type="gramStart"/>
            <w:r w:rsidRPr="00AA386A">
              <w:rPr>
                <w:rFonts w:ascii="Times New Roman" w:hAnsi="Times New Roman"/>
                <w:sz w:val="24"/>
                <w:szCs w:val="24"/>
              </w:rPr>
              <w:t>обл</w:t>
            </w:r>
            <w:proofErr w:type="spellEnd"/>
            <w:proofErr w:type="gramEnd"/>
            <w:r w:rsidRPr="00AA386A">
              <w:rPr>
                <w:rFonts w:ascii="Times New Roman" w:hAnsi="Times New Roman"/>
                <w:sz w:val="24"/>
                <w:szCs w:val="24"/>
              </w:rPr>
              <w:t>,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proofErr w:type="spellStart"/>
            <w:r w:rsidRPr="00AA386A">
              <w:rPr>
                <w:rFonts w:ascii="Times New Roman" w:hAnsi="Times New Roman"/>
                <w:sz w:val="24"/>
                <w:szCs w:val="24"/>
              </w:rPr>
              <w:t>НБ-Ленинск</w:t>
            </w:r>
            <w:proofErr w:type="spellEnd"/>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w:t>
            </w:r>
            <w:proofErr w:type="gramStart"/>
            <w:r w:rsidRPr="00D23F8B">
              <w:rPr>
                <w:rFonts w:ascii="Times New Roman" w:hAnsi="Times New Roman"/>
                <w:sz w:val="24"/>
                <w:szCs w:val="24"/>
              </w:rPr>
              <w:t>.К</w:t>
            </w:r>
            <w:proofErr w:type="gramEnd"/>
            <w:r w:rsidRPr="00D23F8B">
              <w:rPr>
                <w:rFonts w:ascii="Times New Roman" w:hAnsi="Times New Roman"/>
                <w:sz w:val="24"/>
                <w:szCs w:val="24"/>
              </w:rPr>
              <w:t>емерово, ул.40 лет Октября, д.2/24 ООО «</w:t>
            </w:r>
            <w:proofErr w:type="spellStart"/>
            <w:r w:rsidRPr="00D23F8B">
              <w:rPr>
                <w:rFonts w:ascii="Times New Roman" w:hAnsi="Times New Roman"/>
                <w:sz w:val="24"/>
                <w:szCs w:val="24"/>
              </w:rPr>
              <w:t>Салюс</w:t>
            </w:r>
            <w:proofErr w:type="spellEnd"/>
            <w:r w:rsidRPr="00D23F8B">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proofErr w:type="spellStart"/>
            <w:r w:rsidRPr="00D23F8B">
              <w:rPr>
                <w:rFonts w:ascii="Times New Roman" w:hAnsi="Times New Roman"/>
                <w:sz w:val="24"/>
                <w:szCs w:val="24"/>
              </w:rPr>
              <w:t>НБ-Кемерово</w:t>
            </w:r>
            <w:proofErr w:type="spellEnd"/>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xml:space="preserve">. Башкортостан </w:t>
            </w:r>
            <w:proofErr w:type="gramStart"/>
            <w:r w:rsidRPr="00C576F8">
              <w:rPr>
                <w:rFonts w:ascii="Times New Roman" w:hAnsi="Times New Roman"/>
                <w:sz w:val="24"/>
                <w:szCs w:val="24"/>
              </w:rPr>
              <w:t>г</w:t>
            </w:r>
            <w:proofErr w:type="gramEnd"/>
            <w:r w:rsidRPr="00C576F8">
              <w:rPr>
                <w:rFonts w:ascii="Times New Roman" w:hAnsi="Times New Roman"/>
                <w:sz w:val="24"/>
                <w:szCs w:val="24"/>
              </w:rPr>
              <w:t xml:space="preserve">.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r w:rsidR="002E6824"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2E6824" w:rsidRPr="00B95A3E" w:rsidRDefault="002E6824" w:rsidP="00605DCC">
            <w:pPr>
              <w:pStyle w:val="a9"/>
              <w:tabs>
                <w:tab w:val="left" w:pos="0"/>
              </w:tabs>
              <w:ind w:left="360" w:hanging="360"/>
              <w:rPr>
                <w:sz w:val="24"/>
                <w:szCs w:val="24"/>
              </w:rPr>
            </w:pPr>
            <w:r w:rsidRPr="00B95A3E">
              <w:rPr>
                <w:sz w:val="24"/>
                <w:szCs w:val="24"/>
              </w:rPr>
              <w:t>46</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proofErr w:type="gramStart"/>
            <w:r w:rsidRPr="00B95A3E">
              <w:rPr>
                <w:rFonts w:ascii="Times New Roman" w:hAnsi="Times New Roman"/>
                <w:sz w:val="24"/>
                <w:szCs w:val="24"/>
              </w:rPr>
              <w:t>Петрозаводская</w:t>
            </w:r>
            <w:proofErr w:type="gramEnd"/>
            <w:r w:rsidRPr="00B95A3E">
              <w:rPr>
                <w:rFonts w:ascii="Times New Roman" w:hAnsi="Times New Roman"/>
                <w:sz w:val="24"/>
                <w:szCs w:val="24"/>
              </w:rPr>
              <w:t xml:space="preserve"> ГНС АО «</w:t>
            </w:r>
            <w:proofErr w:type="spellStart"/>
            <w:r w:rsidRPr="00B95A3E">
              <w:rPr>
                <w:rFonts w:ascii="Times New Roman" w:hAnsi="Times New Roman"/>
                <w:sz w:val="24"/>
                <w:szCs w:val="24"/>
              </w:rPr>
              <w:t>Карелгаз</w:t>
            </w:r>
            <w:proofErr w:type="spellEnd"/>
            <w:r w:rsidRPr="00B95A3E">
              <w:rPr>
                <w:rFonts w:ascii="Times New Roman" w:hAnsi="Times New Roman"/>
                <w:sz w:val="24"/>
                <w:szCs w:val="24"/>
              </w:rPr>
              <w:t xml:space="preserve">» РК, г. Петрозаводск, </w:t>
            </w:r>
            <w:proofErr w:type="spellStart"/>
            <w:r w:rsidRPr="00B95A3E">
              <w:rPr>
                <w:rFonts w:ascii="Times New Roman" w:hAnsi="Times New Roman"/>
                <w:sz w:val="24"/>
                <w:szCs w:val="24"/>
              </w:rPr>
              <w:t>ш</w:t>
            </w:r>
            <w:proofErr w:type="spellEnd"/>
            <w:r w:rsidRPr="00B95A3E">
              <w:rPr>
                <w:rFonts w:ascii="Times New Roman" w:hAnsi="Times New Roman"/>
                <w:sz w:val="24"/>
                <w:szCs w:val="24"/>
              </w:rPr>
              <w:t>. Шуйское 98.</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Шуйское</w:t>
            </w:r>
          </w:p>
        </w:tc>
      </w:tr>
      <w:tr w:rsidR="007F05B2"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7F05B2" w:rsidRPr="00AC5D0C" w:rsidRDefault="007F05B2" w:rsidP="00605DCC">
            <w:pPr>
              <w:pStyle w:val="a9"/>
              <w:tabs>
                <w:tab w:val="left" w:pos="0"/>
              </w:tabs>
              <w:ind w:left="360" w:hanging="360"/>
              <w:rPr>
                <w:sz w:val="24"/>
                <w:szCs w:val="24"/>
              </w:rPr>
            </w:pPr>
            <w:r w:rsidRPr="00AC5D0C">
              <w:rPr>
                <w:sz w:val="24"/>
                <w:szCs w:val="24"/>
              </w:rPr>
              <w:t>47</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r w:rsidRPr="00AC5D0C">
              <w:rPr>
                <w:rFonts w:ascii="Times New Roman" w:hAnsi="Times New Roman"/>
                <w:sz w:val="24"/>
                <w:szCs w:val="24"/>
              </w:rPr>
              <w:t xml:space="preserve">Иркутская </w:t>
            </w:r>
            <w:proofErr w:type="spellStart"/>
            <w:r w:rsidRPr="00AC5D0C">
              <w:rPr>
                <w:rFonts w:ascii="Times New Roman" w:hAnsi="Times New Roman"/>
                <w:sz w:val="24"/>
                <w:szCs w:val="24"/>
              </w:rPr>
              <w:t>обл</w:t>
            </w:r>
            <w:proofErr w:type="spellEnd"/>
            <w:r w:rsidRPr="00AC5D0C">
              <w:rPr>
                <w:rFonts w:ascii="Times New Roman" w:hAnsi="Times New Roman"/>
                <w:sz w:val="24"/>
                <w:szCs w:val="24"/>
              </w:rPr>
              <w:t xml:space="preserve">, </w:t>
            </w:r>
            <w:proofErr w:type="spellStart"/>
            <w:r w:rsidRPr="00AC5D0C">
              <w:rPr>
                <w:rFonts w:ascii="Times New Roman" w:hAnsi="Times New Roman"/>
                <w:sz w:val="24"/>
                <w:szCs w:val="24"/>
              </w:rPr>
              <w:t>Ангарск</w:t>
            </w:r>
            <w:proofErr w:type="spellEnd"/>
            <w:r w:rsidRPr="00AC5D0C">
              <w:rPr>
                <w:rFonts w:ascii="Times New Roman" w:hAnsi="Times New Roman"/>
                <w:sz w:val="24"/>
                <w:szCs w:val="24"/>
              </w:rPr>
              <w:t xml:space="preserve"> г, 35 (Второй</w:t>
            </w:r>
            <w:r w:rsidR="00AC5D0C" w:rsidRPr="00AC5D0C">
              <w:rPr>
                <w:rFonts w:ascii="Times New Roman" w:hAnsi="Times New Roman"/>
                <w:sz w:val="24"/>
                <w:szCs w:val="24"/>
              </w:rPr>
              <w:t xml:space="preserve"> Промышленный Массив</w:t>
            </w:r>
            <w:proofErr w:type="gramStart"/>
            <w:r w:rsidR="00AC5D0C" w:rsidRPr="00AC5D0C">
              <w:rPr>
                <w:rFonts w:ascii="Times New Roman" w:hAnsi="Times New Roman"/>
                <w:sz w:val="24"/>
                <w:szCs w:val="24"/>
              </w:rPr>
              <w:t xml:space="preserve"> Т</w:t>
            </w:r>
            <w:proofErr w:type="gramEnd"/>
            <w:r w:rsidR="00AC5D0C" w:rsidRPr="00AC5D0C">
              <w:rPr>
                <w:rFonts w:ascii="Times New Roman" w:hAnsi="Times New Roman"/>
                <w:sz w:val="24"/>
                <w:szCs w:val="24"/>
              </w:rPr>
              <w:t xml:space="preserve">ер.) </w:t>
            </w:r>
            <w:proofErr w:type="spellStart"/>
            <w:r w:rsidR="00AC5D0C" w:rsidRPr="00AC5D0C">
              <w:rPr>
                <w:rFonts w:ascii="Times New Roman" w:hAnsi="Times New Roman"/>
                <w:sz w:val="24"/>
                <w:szCs w:val="24"/>
              </w:rPr>
              <w:t>кв-л</w:t>
            </w:r>
            <w:proofErr w:type="spellEnd"/>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proofErr w:type="spellStart"/>
            <w:r w:rsidRPr="00AC5D0C">
              <w:rPr>
                <w:rFonts w:ascii="Times New Roman" w:hAnsi="Times New Roman"/>
                <w:sz w:val="24"/>
                <w:szCs w:val="24"/>
              </w:rPr>
              <w:t>Ангарск</w:t>
            </w:r>
            <w:proofErr w:type="spellEnd"/>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proofErr w:type="spellStart"/>
            <w:r>
              <w:rPr>
                <w:rFonts w:ascii="Times New Roman" w:hAnsi="Times New Roman"/>
                <w:color w:val="000000"/>
                <w:sz w:val="24"/>
                <w:szCs w:val="24"/>
              </w:rPr>
              <w:t>Тарки</w:t>
            </w:r>
            <w:proofErr w:type="spellEnd"/>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 xml:space="preserve">Ленинск, </w:t>
            </w:r>
            <w:proofErr w:type="gramStart"/>
            <w:r w:rsidRPr="00CF0753">
              <w:rPr>
                <w:rFonts w:ascii="Times New Roman" w:hAnsi="Times New Roman"/>
                <w:sz w:val="24"/>
                <w:szCs w:val="24"/>
              </w:rPr>
              <w:t>Куйбышевская</w:t>
            </w:r>
            <w:proofErr w:type="gramEnd"/>
            <w:r w:rsidRPr="00CF0753">
              <w:rPr>
                <w:rFonts w:ascii="Times New Roman" w:hAnsi="Times New Roman"/>
                <w:sz w:val="24"/>
                <w:szCs w:val="24"/>
              </w:rPr>
              <w:t xml:space="preserve">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proofErr w:type="spellStart"/>
            <w:r w:rsidRPr="00CA5B3C">
              <w:rPr>
                <w:rFonts w:ascii="Times New Roman" w:hAnsi="Times New Roman"/>
                <w:sz w:val="24"/>
                <w:szCs w:val="24"/>
              </w:rPr>
              <w:t>Правотомск</w:t>
            </w:r>
            <w:proofErr w:type="spellEnd"/>
            <w:r w:rsidRPr="00CA5B3C">
              <w:rPr>
                <w:rFonts w:ascii="Times New Roman" w:hAnsi="Times New Roman"/>
                <w:sz w:val="24"/>
                <w:szCs w:val="24"/>
              </w:rPr>
              <w:t>,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proofErr w:type="spellStart"/>
            <w:r w:rsidRPr="00CA5B3C">
              <w:rPr>
                <w:rFonts w:ascii="Times New Roman" w:hAnsi="Times New Roman"/>
                <w:color w:val="000000"/>
                <w:sz w:val="24"/>
                <w:szCs w:val="24"/>
              </w:rPr>
              <w:t>Правотомск</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sidR="00C50263">
              <w:rPr>
                <w:rFonts w:ascii="Times New Roman" w:hAnsi="Times New Roman"/>
                <w:sz w:val="24"/>
                <w:szCs w:val="24"/>
              </w:rPr>
              <w:t xml:space="preserve">, код </w:t>
            </w:r>
            <w:r w:rsidR="00C50263" w:rsidRPr="00C50263">
              <w:rPr>
                <w:rFonts w:ascii="Times New Roman" w:hAnsi="Times New Roman"/>
                <w:sz w:val="24"/>
                <w:szCs w:val="24"/>
              </w:rPr>
              <w:t xml:space="preserve">285706 </w:t>
            </w:r>
            <w:proofErr w:type="gramStart"/>
            <w:r w:rsidR="00C50263" w:rsidRPr="00C50263">
              <w:rPr>
                <w:rFonts w:ascii="Times New Roman" w:hAnsi="Times New Roman"/>
                <w:sz w:val="24"/>
                <w:szCs w:val="24"/>
              </w:rPr>
              <w:t>Северная</w:t>
            </w:r>
            <w:proofErr w:type="gramEnd"/>
            <w:r w:rsidR="00C50263" w:rsidRPr="00C50263">
              <w:rPr>
                <w:rFonts w:ascii="Times New Roman" w:hAnsi="Times New Roman"/>
                <w:sz w:val="24"/>
                <w:szCs w:val="24"/>
              </w:rPr>
              <w:t xml:space="preserve">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proofErr w:type="spellStart"/>
            <w:r w:rsidRPr="00E80CD8">
              <w:rPr>
                <w:rFonts w:ascii="Times New Roman" w:hAnsi="Times New Roman"/>
                <w:color w:val="000000"/>
                <w:sz w:val="24"/>
                <w:szCs w:val="24"/>
              </w:rPr>
              <w:t>Ветласян</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w:t>
            </w:r>
            <w:proofErr w:type="gramStart"/>
            <w:r w:rsidRPr="00E80CD8">
              <w:rPr>
                <w:rFonts w:ascii="Times New Roman" w:hAnsi="Times New Roman"/>
                <w:sz w:val="24"/>
                <w:szCs w:val="24"/>
              </w:rPr>
              <w:t>.д</w:t>
            </w:r>
            <w:proofErr w:type="spellEnd"/>
            <w:proofErr w:type="gramEnd"/>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gramStart"/>
            <w:r w:rsidRPr="00E80CD8">
              <w:rPr>
                <w:rFonts w:ascii="Times New Roman" w:hAnsi="Times New Roman"/>
                <w:sz w:val="24"/>
                <w:szCs w:val="24"/>
              </w:rPr>
              <w:t>Новая</w:t>
            </w:r>
            <w:proofErr w:type="gramEnd"/>
            <w:r w:rsidRPr="00E80CD8">
              <w:rPr>
                <w:rFonts w:ascii="Times New Roman" w:hAnsi="Times New Roman"/>
                <w:sz w:val="24"/>
                <w:szCs w:val="24"/>
              </w:rPr>
              <w:t xml:space="preserve">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Новая-Еловка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r w:rsidRPr="00E80CD8">
              <w:rPr>
                <w:rFonts w:ascii="Times New Roman" w:hAnsi="Times New Roman"/>
                <w:sz w:val="24"/>
                <w:szCs w:val="24"/>
              </w:rPr>
              <w:t xml:space="preserve">, </w:t>
            </w:r>
            <w:proofErr w:type="gramStart"/>
            <w:r w:rsidRPr="00E80CD8">
              <w:rPr>
                <w:rFonts w:ascii="Times New Roman" w:hAnsi="Times New Roman"/>
                <w:sz w:val="24"/>
                <w:szCs w:val="24"/>
              </w:rPr>
              <w:t>Дальневосточная</w:t>
            </w:r>
            <w:proofErr w:type="gramEnd"/>
            <w:r w:rsidRPr="00E80CD8">
              <w:rPr>
                <w:rFonts w:ascii="Times New Roman" w:hAnsi="Times New Roman"/>
                <w:sz w:val="24"/>
                <w:szCs w:val="24"/>
              </w:rPr>
              <w:t xml:space="preserve">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proofErr w:type="gramStart"/>
            <w:r>
              <w:rPr>
                <w:rFonts w:ascii="Times New Roman" w:hAnsi="Times New Roman"/>
                <w:sz w:val="24"/>
                <w:szCs w:val="24"/>
              </w:rPr>
              <w:t>Нефтяная</w:t>
            </w:r>
            <w:proofErr w:type="gramEnd"/>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w:t>
            </w:r>
            <w:proofErr w:type="gramStart"/>
            <w:r w:rsidRPr="00E80CD8">
              <w:rPr>
                <w:rFonts w:ascii="Times New Roman" w:hAnsi="Times New Roman"/>
                <w:sz w:val="24"/>
                <w:szCs w:val="24"/>
              </w:rPr>
              <w:t>Приволжская</w:t>
            </w:r>
            <w:proofErr w:type="gramEnd"/>
            <w:r w:rsidRPr="00E80CD8">
              <w:rPr>
                <w:rFonts w:ascii="Times New Roman" w:hAnsi="Times New Roman"/>
                <w:sz w:val="24"/>
                <w:szCs w:val="24"/>
              </w:rPr>
              <w:t xml:space="preserve">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proofErr w:type="gramStart"/>
            <w:r w:rsidR="00E67F7A" w:rsidRPr="00E80CD8">
              <w:rPr>
                <w:rFonts w:ascii="Times New Roman" w:hAnsi="Times New Roman"/>
                <w:sz w:val="24"/>
                <w:szCs w:val="24"/>
              </w:rPr>
              <w:t>Свердловская</w:t>
            </w:r>
            <w:proofErr w:type="gramEnd"/>
            <w:r w:rsidR="00E67F7A" w:rsidRPr="00E80CD8">
              <w:rPr>
                <w:rFonts w:ascii="Times New Roman" w:hAnsi="Times New Roman"/>
                <w:sz w:val="24"/>
                <w:szCs w:val="24"/>
              </w:rPr>
              <w:t xml:space="preserve">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proofErr w:type="spellStart"/>
            <w:r w:rsidRPr="00E80CD8">
              <w:rPr>
                <w:rFonts w:ascii="Times New Roman" w:hAnsi="Times New Roman"/>
                <w:sz w:val="24"/>
                <w:szCs w:val="24"/>
              </w:rPr>
              <w:t>Войновка</w:t>
            </w:r>
            <w:proofErr w:type="spellEnd"/>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7F05B2" w:rsidRPr="00584C9D" w:rsidTr="00CF0753">
        <w:tc>
          <w:tcPr>
            <w:tcW w:w="709" w:type="dxa"/>
            <w:tcBorders>
              <w:top w:val="single" w:sz="4" w:space="0" w:color="auto"/>
              <w:left w:val="single" w:sz="4" w:space="0" w:color="auto"/>
              <w:bottom w:val="single" w:sz="4" w:space="0" w:color="auto"/>
              <w:right w:val="single" w:sz="4" w:space="0" w:color="auto"/>
            </w:tcBorders>
          </w:tcPr>
          <w:p w:rsidR="007F05B2" w:rsidRPr="00CA5B3C" w:rsidRDefault="007F05B2"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A66312" w:rsidP="00C50263">
            <w:pPr>
              <w:pStyle w:val="a3"/>
              <w:rPr>
                <w:rFonts w:ascii="Times New Roman" w:hAnsi="Times New Roman"/>
                <w:sz w:val="24"/>
                <w:szCs w:val="24"/>
              </w:rPr>
            </w:pPr>
            <w:proofErr w:type="spellStart"/>
            <w:r>
              <w:rPr>
                <w:rFonts w:ascii="Times New Roman" w:hAnsi="Times New Roman"/>
                <w:sz w:val="24"/>
                <w:szCs w:val="24"/>
              </w:rPr>
              <w:t>Сух</w:t>
            </w:r>
            <w:r w:rsidR="007F05B2" w:rsidRPr="00AC5D0C">
              <w:rPr>
                <w:rFonts w:ascii="Times New Roman" w:hAnsi="Times New Roman"/>
                <w:sz w:val="24"/>
                <w:szCs w:val="24"/>
              </w:rPr>
              <w:t>овская</w:t>
            </w:r>
            <w:proofErr w:type="spellEnd"/>
            <w:proofErr w:type="gramStart"/>
            <w:r w:rsidR="007F05B2" w:rsidRPr="00AC5D0C">
              <w:rPr>
                <w:rFonts w:ascii="Times New Roman" w:hAnsi="Times New Roman"/>
                <w:sz w:val="24"/>
                <w:szCs w:val="24"/>
              </w:rPr>
              <w:t xml:space="preserve"> ,</w:t>
            </w:r>
            <w:proofErr w:type="gramEnd"/>
            <w:r w:rsidR="007F05B2" w:rsidRPr="00AC5D0C">
              <w:rPr>
                <w:rFonts w:ascii="Times New Roman" w:hAnsi="Times New Roman"/>
                <w:sz w:val="24"/>
                <w:szCs w:val="24"/>
              </w:rPr>
              <w:t xml:space="preserve"> </w:t>
            </w:r>
            <w:proofErr w:type="spellStart"/>
            <w:r w:rsidR="007F05B2" w:rsidRPr="00AC5D0C">
              <w:rPr>
                <w:rFonts w:ascii="Times New Roman" w:hAnsi="Times New Roman"/>
                <w:sz w:val="24"/>
                <w:szCs w:val="24"/>
              </w:rPr>
              <w:t>Восточно-Сибирская</w:t>
            </w:r>
            <w:proofErr w:type="spellEnd"/>
            <w:r w:rsidR="007F05B2" w:rsidRPr="00AC5D0C">
              <w:rPr>
                <w:rFonts w:ascii="Times New Roman" w:hAnsi="Times New Roman"/>
                <w:sz w:val="24"/>
                <w:szCs w:val="24"/>
              </w:rPr>
              <w:t xml:space="preserve"> железная дорога код 93220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D17A2F">
            <w:pPr>
              <w:pStyle w:val="a3"/>
              <w:rPr>
                <w:rFonts w:ascii="Times New Roman" w:hAnsi="Times New Roman"/>
                <w:sz w:val="24"/>
                <w:szCs w:val="24"/>
              </w:rPr>
            </w:pPr>
            <w:proofErr w:type="spellStart"/>
            <w:r w:rsidRPr="00AC5D0C">
              <w:rPr>
                <w:rFonts w:ascii="Times New Roman" w:hAnsi="Times New Roman"/>
                <w:sz w:val="24"/>
                <w:szCs w:val="24"/>
              </w:rPr>
              <w:t>Суховская</w:t>
            </w:r>
            <w:proofErr w:type="spellEnd"/>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bookmarkStart w:id="8" w:name="_GoBack"/>
      <w:bookmarkEnd w:id="8"/>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Воронежской </w:t>
            </w:r>
            <w:r w:rsidRPr="00584C9D">
              <w:rPr>
                <w:rFonts w:ascii="Times New Roman" w:hAnsi="Times New Roman"/>
                <w:sz w:val="24"/>
                <w:szCs w:val="24"/>
              </w:rPr>
              <w:lastRenderedPageBreak/>
              <w:t>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 xml:space="preserve">Владивосток </w:t>
            </w:r>
            <w:proofErr w:type="gramStart"/>
            <w:r>
              <w:rPr>
                <w:rFonts w:ascii="Times New Roman" w:hAnsi="Times New Roman"/>
                <w:sz w:val="24"/>
                <w:szCs w:val="24"/>
              </w:rPr>
              <w:t>Дальневосточная</w:t>
            </w:r>
            <w:proofErr w:type="gramEnd"/>
            <w:r>
              <w:rPr>
                <w:rFonts w:ascii="Times New Roman" w:hAnsi="Times New Roman"/>
                <w:sz w:val="24"/>
                <w:szCs w:val="24"/>
              </w:rPr>
              <w:t xml:space="preserve"> ЖД код </w:t>
            </w:r>
            <w:r>
              <w:t>98000</w:t>
            </w:r>
          </w:p>
        </w:tc>
        <w:tc>
          <w:tcPr>
            <w:tcW w:w="2268"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Владивосток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 xml:space="preserve">628624, Ханты-Мансийский А. О. </w:t>
            </w:r>
            <w:proofErr w:type="spellStart"/>
            <w:r w:rsidRPr="00A548C4">
              <w:rPr>
                <w:rFonts w:ascii="Times New Roman" w:hAnsi="Times New Roman"/>
                <w:sz w:val="24"/>
                <w:szCs w:val="24"/>
              </w:rPr>
              <w:t>Югра</w:t>
            </w:r>
            <w:proofErr w:type="spellEnd"/>
            <w:r w:rsidRPr="00A548C4">
              <w:rPr>
                <w:rFonts w:ascii="Times New Roman" w:hAnsi="Times New Roman"/>
                <w:sz w:val="24"/>
                <w:szCs w:val="24"/>
              </w:rPr>
              <w:t>,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proofErr w:type="spellStart"/>
            <w:r w:rsidRPr="00A548C4">
              <w:rPr>
                <w:rFonts w:ascii="Times New Roman" w:hAnsi="Times New Roman"/>
                <w:sz w:val="24"/>
                <w:szCs w:val="24"/>
              </w:rPr>
              <w:t>НБ-Нижневартовск</w:t>
            </w:r>
            <w:proofErr w:type="spellEnd"/>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spellStart"/>
            <w:proofErr w:type="gramStart"/>
            <w:r w:rsidRPr="007A04C0">
              <w:rPr>
                <w:rFonts w:ascii="Times New Roman" w:hAnsi="Times New Roman"/>
                <w:sz w:val="24"/>
                <w:szCs w:val="24"/>
              </w:rPr>
              <w:t>обл</w:t>
            </w:r>
            <w:proofErr w:type="spellEnd"/>
            <w:proofErr w:type="gramEnd"/>
            <w:r w:rsidRPr="007A04C0">
              <w:rPr>
                <w:rFonts w:ascii="Times New Roman" w:hAnsi="Times New Roman"/>
                <w:sz w:val="24"/>
                <w:szCs w:val="24"/>
              </w:rPr>
              <w:t>,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proofErr w:type="spellStart"/>
            <w:r w:rsidRPr="007A04C0">
              <w:rPr>
                <w:rFonts w:ascii="Times New Roman" w:hAnsi="Times New Roman"/>
                <w:sz w:val="24"/>
                <w:szCs w:val="24"/>
              </w:rPr>
              <w:t>НБ-Ленинск</w:t>
            </w:r>
            <w:proofErr w:type="spellEnd"/>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w:t>
            </w:r>
            <w:proofErr w:type="gramStart"/>
            <w:r w:rsidRPr="00CA5B3C">
              <w:rPr>
                <w:rFonts w:ascii="Times New Roman" w:hAnsi="Times New Roman"/>
                <w:sz w:val="24"/>
                <w:szCs w:val="24"/>
              </w:rPr>
              <w:t>.К</w:t>
            </w:r>
            <w:proofErr w:type="gramEnd"/>
            <w:r w:rsidRPr="00CA5B3C">
              <w:rPr>
                <w:rFonts w:ascii="Times New Roman" w:hAnsi="Times New Roman"/>
                <w:sz w:val="24"/>
                <w:szCs w:val="24"/>
              </w:rPr>
              <w:t>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5D70D5" w:rsidRDefault="005D70D5">
      <w:pPr>
        <w:rPr>
          <w:rFonts w:ascii="Times New Roman" w:hAnsi="Times New Roman"/>
          <w:sz w:val="24"/>
          <w:szCs w:val="24"/>
        </w:rPr>
      </w:pPr>
      <w:r>
        <w:rPr>
          <w:rFonts w:ascii="Times New Roman" w:hAnsi="Times New Roman"/>
          <w:sz w:val="24"/>
          <w:szCs w:val="24"/>
        </w:rPr>
        <w:br w:type="page"/>
      </w: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5D70D5" w:rsidRDefault="005D70D5"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proofErr w:type="gramStart"/>
            <w:r w:rsidR="00890E5E" w:rsidRPr="006324A3">
              <w:rPr>
                <w:rFonts w:ascii="Times New Roman" w:hAnsi="Times New Roman"/>
                <w:sz w:val="24"/>
                <w:szCs w:val="24"/>
              </w:rPr>
              <w:t>ООО «ГПН-БТ ЮГ» (полное наименование:</w:t>
            </w:r>
            <w:proofErr w:type="gramEnd"/>
            <w:r w:rsidR="00890E5E" w:rsidRPr="006324A3">
              <w:rPr>
                <w:rFonts w:ascii="Times New Roman" w:hAnsi="Times New Roman"/>
                <w:sz w:val="24"/>
                <w:szCs w:val="24"/>
              </w:rPr>
              <w:t xml:space="preserve"> </w:t>
            </w:r>
            <w:proofErr w:type="gramStart"/>
            <w:r w:rsidR="00890E5E" w:rsidRPr="006324A3">
              <w:rPr>
                <w:rFonts w:ascii="Times New Roman" w:hAnsi="Times New Roman"/>
                <w:sz w:val="24"/>
                <w:szCs w:val="24"/>
              </w:rPr>
              <w:t>Общество с ограниченной ответственностью «</w:t>
            </w:r>
            <w:proofErr w:type="spellStart"/>
            <w:r w:rsidR="00890E5E" w:rsidRPr="006324A3">
              <w:rPr>
                <w:rFonts w:ascii="Times New Roman" w:hAnsi="Times New Roman"/>
                <w:sz w:val="24"/>
                <w:szCs w:val="24"/>
              </w:rPr>
              <w:t>Газпромнефть</w:t>
            </w:r>
            <w:proofErr w:type="spellEnd"/>
            <w:r w:rsidR="00890E5E" w:rsidRPr="006324A3">
              <w:rPr>
                <w:rFonts w:ascii="Times New Roman" w:hAnsi="Times New Roman"/>
                <w:sz w:val="24"/>
                <w:szCs w:val="24"/>
              </w:rPr>
              <w:t xml:space="preserve"> – Битумный Терминал Юг»)</w:t>
            </w:r>
            <w:proofErr w:type="gramEnd"/>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w:t>
            </w:r>
            <w:proofErr w:type="gramStart"/>
            <w:r w:rsidRPr="00CA5B3C">
              <w:rPr>
                <w:rFonts w:ascii="Times New Roman" w:hAnsi="Times New Roman"/>
                <w:sz w:val="24"/>
                <w:szCs w:val="24"/>
              </w:rPr>
              <w:t>.К</w:t>
            </w:r>
            <w:proofErr w:type="gramEnd"/>
            <w:r w:rsidRPr="00CA5B3C">
              <w:rPr>
                <w:rFonts w:ascii="Times New Roman" w:hAnsi="Times New Roman"/>
                <w:sz w:val="24"/>
                <w:szCs w:val="24"/>
              </w:rPr>
              <w:t>емерово,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proofErr w:type="spellStart"/>
            <w:r w:rsidRPr="00CA5B3C">
              <w:rPr>
                <w:rFonts w:ascii="Times New Roman" w:hAnsi="Times New Roman"/>
                <w:sz w:val="24"/>
                <w:szCs w:val="24"/>
              </w:rPr>
              <w:t>НБ-Кемерово</w:t>
            </w:r>
            <w:proofErr w:type="spellEnd"/>
          </w:p>
        </w:tc>
      </w:tr>
    </w:tbl>
    <w:p w:rsidR="00E67F7A" w:rsidRDefault="00E67F7A" w:rsidP="00D0116C">
      <w:pPr>
        <w:spacing w:after="0" w:line="240" w:lineRule="auto"/>
        <w:jc w:val="right"/>
        <w:rPr>
          <w:rFonts w:ascii="Times New Roman" w:hAnsi="Times New Roman"/>
          <w:sz w:val="24"/>
          <w:szCs w:val="24"/>
          <w:lang w:val="en-US"/>
        </w:rPr>
      </w:pPr>
    </w:p>
    <w:p w:rsidR="005D70D5" w:rsidRDefault="005D70D5">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proofErr w:type="gramStart"/>
            <w:r w:rsidRPr="0071456E">
              <w:rPr>
                <w:rFonts w:ascii="Times New Roman" w:hAnsi="Times New Roman"/>
                <w:sz w:val="24"/>
                <w:szCs w:val="24"/>
              </w:rPr>
              <w:t>п</w:t>
            </w:r>
            <w:proofErr w:type="spellEnd"/>
            <w:proofErr w:type="gram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 xml:space="preserve">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proofErr w:type="gramStart"/>
            <w:r w:rsidRPr="006324A3">
              <w:rPr>
                <w:rFonts w:ascii="Times New Roman" w:hAnsi="Times New Roman"/>
                <w:sz w:val="24"/>
                <w:szCs w:val="24"/>
              </w:rPr>
              <w:t>обл</w:t>
            </w:r>
            <w:proofErr w:type="spellEnd"/>
            <w:proofErr w:type="gram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р-он</w:t>
            </w:r>
            <w:proofErr w:type="spellEnd"/>
            <w:r w:rsidRPr="006324A3">
              <w:rPr>
                <w:rFonts w:ascii="Times New Roman" w:hAnsi="Times New Roman"/>
                <w:sz w:val="24"/>
                <w:szCs w:val="24"/>
              </w:rPr>
              <w:t xml:space="preserve">,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xml:space="preserve">, 392 км ЖД линии Сальск-Тихорецкая. </w:t>
            </w:r>
            <w:proofErr w:type="gramStart"/>
            <w:r w:rsidRPr="006324A3">
              <w:rPr>
                <w:rFonts w:ascii="Times New Roman" w:hAnsi="Times New Roman"/>
                <w:sz w:val="24"/>
                <w:szCs w:val="24"/>
              </w:rPr>
              <w:t>ООО «ГПН-БТ ЮГ» (полное наименование:</w:t>
            </w:r>
            <w:proofErr w:type="gramEnd"/>
            <w:r w:rsidRPr="006324A3">
              <w:rPr>
                <w:rFonts w:ascii="Times New Roman" w:hAnsi="Times New Roman"/>
                <w:sz w:val="24"/>
                <w:szCs w:val="24"/>
              </w:rPr>
              <w:t xml:space="preserve"> </w:t>
            </w:r>
            <w:proofErr w:type="gramStart"/>
            <w:r w:rsidRPr="006324A3">
              <w:rPr>
                <w:rFonts w:ascii="Times New Roman" w:hAnsi="Times New Roman"/>
                <w:sz w:val="24"/>
                <w:szCs w:val="24"/>
              </w:rPr>
              <w:t>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roofErr w:type="gramEnd"/>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 xml:space="preserve">Г. Волжский. </w:t>
            </w:r>
            <w:proofErr w:type="spellStart"/>
            <w:r w:rsidRPr="006A31BC">
              <w:rPr>
                <w:rFonts w:ascii="Times New Roman" w:hAnsi="Times New Roman"/>
                <w:sz w:val="24"/>
                <w:szCs w:val="24"/>
              </w:rPr>
              <w:t>Промзона</w:t>
            </w:r>
            <w:proofErr w:type="spellEnd"/>
            <w:r w:rsidRPr="006A31BC">
              <w:rPr>
                <w:rFonts w:ascii="Times New Roman" w:hAnsi="Times New Roman"/>
                <w:sz w:val="24"/>
                <w:szCs w:val="24"/>
              </w:rPr>
              <w:t xml:space="preserve">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 xml:space="preserve">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xml:space="preserve">)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 xml:space="preserve">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xml:space="preserve">» (далее - Товар УПГ </w:t>
      </w:r>
      <w:r w:rsidR="005C0BC8">
        <w:rPr>
          <w:rFonts w:eastAsia="Calibri"/>
          <w:sz w:val="24"/>
          <w:szCs w:val="24"/>
          <w:lang w:eastAsia="en-US"/>
        </w:rPr>
        <w:t>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proofErr w:type="gramStart"/>
      <w:r w:rsidRPr="00EC2E4A">
        <w:rPr>
          <w:rFonts w:ascii="Times New Roman" w:hAnsi="Times New Roman"/>
          <w:color w:val="000000"/>
          <w:sz w:val="24"/>
          <w:szCs w:val="24"/>
        </w:rPr>
        <w:t>обл</w:t>
      </w:r>
      <w:proofErr w:type="spellEnd"/>
      <w:proofErr w:type="gram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 xml:space="preserve">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 xml:space="preserve">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xml:space="preserve">»,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 xml:space="preserve">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w:t>
      </w:r>
      <w:r w:rsidRPr="00584C9D">
        <w:rPr>
          <w:rFonts w:ascii="Times New Roman" w:hAnsi="Times New Roman"/>
          <w:sz w:val="24"/>
          <w:szCs w:val="24"/>
        </w:rPr>
        <w:lastRenderedPageBreak/>
        <w:t>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lastRenderedPageBreak/>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AE4565" w:rsidRPr="003D3322">
        <w:rPr>
          <w:rFonts w:ascii="Times New Roman" w:hAnsi="Times New Roman"/>
          <w:spacing w:val="-1"/>
          <w:sz w:val="24"/>
          <w:szCs w:val="24"/>
        </w:rPr>
        <w:t xml:space="preserve">                                        </w:t>
      </w:r>
      <w:r w:rsidR="009F2FC0" w:rsidRPr="003D3322">
        <w:rPr>
          <w:rFonts w:ascii="Times New Roman" w:hAnsi="Times New Roman"/>
          <w:spacing w:val="-1"/>
          <w:sz w:val="24"/>
          <w:szCs w:val="24"/>
        </w:rPr>
        <w:t xml:space="preserve">  </w:t>
      </w:r>
      <w:r w:rsidR="00AE4565"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9F2FC0" w:rsidRPr="003D3322">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w:t>
      </w:r>
      <w:r w:rsidR="009F2FC0" w:rsidRPr="00D5279B">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proofErr w:type="gramEnd"/>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proofErr w:type="gramStart"/>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2.1.1</w:t>
      </w:r>
      <w:proofErr w:type="gramStart"/>
      <w:r>
        <w:rPr>
          <w:sz w:val="24"/>
          <w:szCs w:val="24"/>
        </w:rPr>
        <w:t xml:space="preserve"> </w:t>
      </w:r>
      <w:r w:rsidRPr="00012603">
        <w:rPr>
          <w:sz w:val="24"/>
          <w:szCs w:val="24"/>
        </w:rPr>
        <w:t>В</w:t>
      </w:r>
      <w:proofErr w:type="gramEnd"/>
      <w:r w:rsidRPr="00012603">
        <w:rPr>
          <w:sz w:val="24"/>
          <w:szCs w:val="24"/>
        </w:rPr>
        <w:t xml:space="preserve">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644040, г. Омск, пр. </w:t>
      </w:r>
      <w:proofErr w:type="gramStart"/>
      <w:r w:rsidRPr="002E0086">
        <w:rPr>
          <w:rFonts w:ascii="Times New Roman" w:eastAsia="Times New Roman" w:hAnsi="Times New Roman" w:cs="Times New Roman"/>
          <w:color w:val="000000" w:themeColor="text1"/>
          <w:sz w:val="24"/>
          <w:szCs w:val="24"/>
        </w:rPr>
        <w:t>Губкина, д.1;</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xml:space="preserve">»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proofErr w:type="gramStart"/>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w:t>
      </w:r>
      <w:proofErr w:type="gramEnd"/>
      <w:r w:rsidR="00890E5E" w:rsidRPr="00890E5E">
        <w:rPr>
          <w:rFonts w:ascii="Times New Roman" w:hAnsi="Times New Roman"/>
          <w:sz w:val="24"/>
          <w:szCs w:val="24"/>
        </w:rPr>
        <w:t xml:space="preserve"> </w:t>
      </w:r>
      <w:proofErr w:type="gramStart"/>
      <w:r w:rsidR="00890E5E" w:rsidRPr="00890E5E">
        <w:rPr>
          <w:rFonts w:ascii="Times New Roman" w:hAnsi="Times New Roman"/>
          <w:sz w:val="24"/>
          <w:szCs w:val="24"/>
        </w:rPr>
        <w:t>Общество с ограниченной ответственностью «</w:t>
      </w:r>
      <w:proofErr w:type="spellStart"/>
      <w:r w:rsidR="00890E5E" w:rsidRPr="00890E5E">
        <w:rPr>
          <w:rFonts w:ascii="Times New Roman" w:hAnsi="Times New Roman"/>
          <w:sz w:val="24"/>
          <w:szCs w:val="24"/>
        </w:rPr>
        <w:t>Газпромнефть</w:t>
      </w:r>
      <w:proofErr w:type="spellEnd"/>
      <w:r w:rsidR="00890E5E"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w:t>
      </w:r>
      <w:proofErr w:type="gramEnd"/>
      <w:r w:rsidRPr="007524EE">
        <w:rPr>
          <w:rFonts w:ascii="Times New Roman" w:hAnsi="Times New Roman"/>
          <w:sz w:val="24"/>
          <w:szCs w:val="24"/>
        </w:rPr>
        <w:t xml:space="preserve">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w:t>
      </w:r>
      <w:proofErr w:type="gramStart"/>
      <w:r w:rsidRPr="008636EF">
        <w:rPr>
          <w:sz w:val="24"/>
          <w:szCs w:val="24"/>
        </w:rPr>
        <w:t>ОТ</w:t>
      </w:r>
      <w:proofErr w:type="gramEnd"/>
      <w:r w:rsidRPr="008636EF">
        <w:rPr>
          <w:sz w:val="24"/>
          <w:szCs w:val="24"/>
        </w:rPr>
        <w:t xml:space="preserve"> и ГЗ, </w:t>
      </w:r>
      <w:proofErr w:type="gramStart"/>
      <w:r w:rsidRPr="008636EF">
        <w:rPr>
          <w:sz w:val="24"/>
          <w:szCs w:val="24"/>
        </w:rPr>
        <w:t>налив</w:t>
      </w:r>
      <w:proofErr w:type="gramEnd"/>
      <w:r w:rsidRPr="008636EF">
        <w:rPr>
          <w:sz w:val="24"/>
          <w:szCs w:val="24"/>
        </w:rPr>
        <w:t xml:space="preserve">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proofErr w:type="gramStart"/>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roofErr w:type="gramEnd"/>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w:t>
      </w:r>
      <w:proofErr w:type="gramStart"/>
      <w:r w:rsidRPr="00634F8B">
        <w:rPr>
          <w:rFonts w:ascii="Times New Roman" w:hAnsi="Times New Roman"/>
          <w:sz w:val="24"/>
          <w:szCs w:val="24"/>
        </w:rPr>
        <w:t xml:space="preserve">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roofErr w:type="gramEnd"/>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w:t>
      </w:r>
      <w:proofErr w:type="gramStart"/>
      <w:r w:rsidRPr="00634F8B">
        <w:rPr>
          <w:rFonts w:ascii="Times New Roman" w:hAnsi="Times New Roman"/>
          <w:sz w:val="24"/>
          <w:szCs w:val="24"/>
        </w:rPr>
        <w:t xml:space="preserve">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w:t>
      </w:r>
      <w:proofErr w:type="gramEnd"/>
      <w:r w:rsidRPr="00634F8B">
        <w:rPr>
          <w:rFonts w:ascii="Times New Roman" w:hAnsi="Times New Roman"/>
          <w:sz w:val="24"/>
          <w:szCs w:val="24"/>
        </w:rPr>
        <w:t xml:space="preserve">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w:t>
      </w:r>
      <w:proofErr w:type="gramStart"/>
      <w:r w:rsidRPr="007524EE">
        <w:rPr>
          <w:rFonts w:eastAsia="Calibri"/>
          <w:sz w:val="24"/>
          <w:szCs w:val="24"/>
          <w:lang w:eastAsia="en-US"/>
        </w:rPr>
        <w:t>клиринговой</w:t>
      </w:r>
      <w:proofErr w:type="gramEnd"/>
      <w:r w:rsidRPr="007524EE">
        <w:rPr>
          <w:rFonts w:eastAsia="Calibri"/>
          <w:sz w:val="24"/>
          <w:szCs w:val="24"/>
          <w:lang w:eastAsia="en-US"/>
        </w:rPr>
        <w:t xml:space="preserve">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В случае несогласия Покупателя с претензионными требованиями Поставщика, Покупатель не позднее 5 (пяти) рабочих дней </w:t>
      </w:r>
      <w:proofErr w:type="gramStart"/>
      <w:r w:rsidRPr="00634F8B">
        <w:rPr>
          <w:rFonts w:ascii="Times New Roman" w:hAnsi="Times New Roman"/>
        </w:rPr>
        <w:t>с даты получения</w:t>
      </w:r>
      <w:proofErr w:type="gramEnd"/>
      <w:r w:rsidRPr="00634F8B">
        <w:rPr>
          <w:rFonts w:ascii="Times New Roman" w:hAnsi="Times New Roman"/>
        </w:rPr>
        <w:t xml:space="preserve">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w:t>
      </w:r>
      <w:proofErr w:type="gramStart"/>
      <w:r w:rsidRPr="00634F8B">
        <w:rPr>
          <w:rFonts w:ascii="Times New Roman" w:hAnsi="Times New Roman"/>
        </w:rPr>
        <w:t>согласно данных</w:t>
      </w:r>
      <w:proofErr w:type="gramEnd"/>
      <w:r w:rsidRPr="00634F8B">
        <w:rPr>
          <w:rFonts w:ascii="Times New Roman" w:hAnsi="Times New Roman"/>
        </w:rPr>
        <w:t xml:space="preserve">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w:t>
      </w:r>
      <w:proofErr w:type="gramStart"/>
      <w:r w:rsidRPr="00634F8B">
        <w:rPr>
          <w:rFonts w:ascii="Times New Roman" w:hAnsi="Times New Roman"/>
          <w:spacing w:val="1"/>
          <w:sz w:val="24"/>
          <w:szCs w:val="24"/>
        </w:rPr>
        <w:t>ии и ее</w:t>
      </w:r>
      <w:proofErr w:type="gramEnd"/>
      <w:r w:rsidRPr="00634F8B">
        <w:rPr>
          <w:rFonts w:ascii="Times New Roman" w:hAnsi="Times New Roman"/>
          <w:spacing w:val="1"/>
          <w:sz w:val="24"/>
          <w:szCs w:val="24"/>
        </w:rPr>
        <w:t xml:space="preserve">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w:t>
            </w:r>
            <w:proofErr w:type="gramStart"/>
            <w:r w:rsidRPr="002C414F">
              <w:rPr>
                <w:rFonts w:ascii="Times New Roman" w:hAnsi="Times New Roman"/>
                <w:lang w:eastAsia="ru-RU"/>
              </w:rPr>
              <w:t>.д</w:t>
            </w:r>
            <w:proofErr w:type="spellEnd"/>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proofErr w:type="spellStart"/>
            <w:proofErr w:type="gram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w:t>
            </w:r>
            <w:r w:rsidR="00890E5E" w:rsidRPr="00F87F46">
              <w:rPr>
                <w:rFonts w:ascii="Times New Roman" w:hAnsi="Times New Roman"/>
                <w:lang w:eastAsia="ru-RU"/>
              </w:rPr>
              <w:t>ООО «ГПН-БТ ЮГ» (полное наименование:</w:t>
            </w:r>
            <w:proofErr w:type="gramEnd"/>
            <w:r w:rsidR="00890E5E" w:rsidRPr="00F87F46">
              <w:rPr>
                <w:rFonts w:ascii="Times New Roman" w:hAnsi="Times New Roman"/>
                <w:lang w:eastAsia="ru-RU"/>
              </w:rPr>
              <w:t xml:space="preserve"> Общество с ограниченной ответственностью «</w:t>
            </w:r>
            <w:proofErr w:type="spellStart"/>
            <w:r w:rsidR="00890E5E" w:rsidRPr="00F87F46">
              <w:rPr>
                <w:rFonts w:ascii="Times New Roman" w:hAnsi="Times New Roman"/>
                <w:lang w:eastAsia="ru-RU"/>
              </w:rPr>
              <w:t>Газпромнефть</w:t>
            </w:r>
            <w:proofErr w:type="spellEnd"/>
            <w:r w:rsidR="00890E5E" w:rsidRPr="00F87F46">
              <w:rPr>
                <w:rFonts w:ascii="Times New Roman" w:hAnsi="Times New Roman"/>
                <w:lang w:eastAsia="ru-RU"/>
              </w:rPr>
              <w:t xml:space="preserve"> – Битумный Терминал Юг»)</w:t>
            </w:r>
            <w:r w:rsidRPr="00F87F46">
              <w:rPr>
                <w:rFonts w:ascii="Times New Roman" w:hAnsi="Times New Roman"/>
                <w:lang w:eastAsia="ru-RU"/>
              </w:rPr>
              <w:t xml:space="preserve"> (адрес: Ростовская </w:t>
            </w:r>
            <w:proofErr w:type="spellStart"/>
            <w:proofErr w:type="gramStart"/>
            <w:r w:rsidRPr="00F87F46">
              <w:rPr>
                <w:rFonts w:ascii="Times New Roman" w:hAnsi="Times New Roman"/>
                <w:lang w:eastAsia="ru-RU"/>
              </w:rPr>
              <w:t>обл</w:t>
            </w:r>
            <w:proofErr w:type="spellEnd"/>
            <w:proofErr w:type="gram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п</w:t>
            </w:r>
            <w:proofErr w:type="spellEnd"/>
            <w:r w:rsidRPr="00F87F46">
              <w:rPr>
                <w:rFonts w:ascii="Times New Roman" w:hAnsi="Times New Roman"/>
                <w:lang w:eastAsia="ru-RU"/>
              </w:rPr>
              <w:t xml:space="preserve">, 392 км. </w:t>
            </w:r>
            <w:proofErr w:type="gramStart"/>
            <w:r w:rsidRPr="00F87F46">
              <w:rPr>
                <w:rFonts w:ascii="Times New Roman" w:hAnsi="Times New Roman"/>
                <w:lang w:eastAsia="ru-RU"/>
              </w:rPr>
              <w:t>Ж</w:t>
            </w:r>
            <w:r w:rsidRPr="002C414F">
              <w:rPr>
                <w:rFonts w:ascii="Times New Roman" w:hAnsi="Times New Roman"/>
                <w:lang w:eastAsia="ru-RU"/>
              </w:rPr>
              <w:t>.Д.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w:t>
      </w:r>
      <w:proofErr w:type="gramStart"/>
      <w:r w:rsidRPr="00634F8B">
        <w:rPr>
          <w:rFonts w:ascii="Times New Roman" w:hAnsi="Times New Roman"/>
          <w:sz w:val="24"/>
          <w:szCs w:val="24"/>
        </w:rPr>
        <w:t>ии АО</w:t>
      </w:r>
      <w:proofErr w:type="gramEnd"/>
      <w:r w:rsidRPr="00634F8B">
        <w:rPr>
          <w:rFonts w:ascii="Times New Roman" w:hAnsi="Times New Roman"/>
          <w:sz w:val="24"/>
          <w:szCs w:val="24"/>
        </w:rPr>
        <w:t xml:space="preserve">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ED" w:rsidRDefault="009B06ED" w:rsidP="008F2176">
      <w:pPr>
        <w:spacing w:after="0" w:line="240" w:lineRule="auto"/>
      </w:pPr>
      <w:r>
        <w:separator/>
      </w:r>
    </w:p>
  </w:endnote>
  <w:endnote w:type="continuationSeparator" w:id="0">
    <w:p w:rsidR="009B06ED" w:rsidRDefault="009B06ED"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9B06ED" w:rsidRDefault="00B320C8">
        <w:pPr>
          <w:pStyle w:val="a5"/>
          <w:jc w:val="center"/>
        </w:pPr>
        <w:r>
          <w:fldChar w:fldCharType="begin"/>
        </w:r>
        <w:r w:rsidR="009B06ED">
          <w:instrText xml:space="preserve"> PAGE   \* MERGEFORMAT </w:instrText>
        </w:r>
        <w:r>
          <w:fldChar w:fldCharType="separate"/>
        </w:r>
        <w:r w:rsidR="009D51F7">
          <w:rPr>
            <w:noProof/>
          </w:rPr>
          <w:t>26</w:t>
        </w:r>
        <w:r>
          <w:rPr>
            <w:noProof/>
          </w:rPr>
          <w:fldChar w:fldCharType="end"/>
        </w:r>
      </w:p>
    </w:sdtContent>
  </w:sdt>
  <w:p w:rsidR="009B06ED" w:rsidRDefault="009B06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D" w:rsidRDefault="00B320C8" w:rsidP="005D2418">
    <w:pPr>
      <w:pStyle w:val="a5"/>
      <w:framePr w:wrap="around" w:vAnchor="text" w:hAnchor="margin" w:xAlign="right" w:y="1"/>
      <w:rPr>
        <w:rStyle w:val="aff4"/>
      </w:rPr>
    </w:pPr>
    <w:r>
      <w:rPr>
        <w:rStyle w:val="aff4"/>
      </w:rPr>
      <w:fldChar w:fldCharType="begin"/>
    </w:r>
    <w:r w:rsidR="009B06ED">
      <w:rPr>
        <w:rStyle w:val="aff4"/>
      </w:rPr>
      <w:instrText xml:space="preserve">PAGE  </w:instrText>
    </w:r>
    <w:r>
      <w:rPr>
        <w:rStyle w:val="aff4"/>
      </w:rPr>
      <w:fldChar w:fldCharType="end"/>
    </w:r>
  </w:p>
  <w:p w:rsidR="009B06ED" w:rsidRDefault="009B06ED" w:rsidP="005D2418">
    <w:pPr>
      <w:pStyle w:val="a5"/>
      <w:ind w:right="360"/>
    </w:pPr>
  </w:p>
  <w:p w:rsidR="009B06ED" w:rsidRDefault="009B06E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D" w:rsidRPr="00003091" w:rsidRDefault="00B320C8">
    <w:pPr>
      <w:pStyle w:val="a5"/>
      <w:jc w:val="center"/>
      <w:rPr>
        <w:rFonts w:ascii="Arial" w:hAnsi="Arial" w:cs="Arial"/>
      </w:rPr>
    </w:pPr>
    <w:r w:rsidRPr="00003091">
      <w:rPr>
        <w:rFonts w:ascii="Arial" w:hAnsi="Arial" w:cs="Arial"/>
      </w:rPr>
      <w:fldChar w:fldCharType="begin"/>
    </w:r>
    <w:r w:rsidR="009B06ED" w:rsidRPr="00003091">
      <w:rPr>
        <w:rFonts w:ascii="Arial" w:hAnsi="Arial" w:cs="Arial"/>
      </w:rPr>
      <w:instrText>PAGE   \* MERGEFORMAT</w:instrText>
    </w:r>
    <w:r w:rsidRPr="00003091">
      <w:rPr>
        <w:rFonts w:ascii="Arial" w:hAnsi="Arial" w:cs="Arial"/>
      </w:rPr>
      <w:fldChar w:fldCharType="separate"/>
    </w:r>
    <w:r w:rsidR="009D51F7">
      <w:rPr>
        <w:rFonts w:ascii="Arial" w:hAnsi="Arial" w:cs="Arial"/>
        <w:noProof/>
      </w:rPr>
      <w:t>71</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D" w:rsidRPr="00003091" w:rsidRDefault="00B320C8">
    <w:pPr>
      <w:pStyle w:val="a5"/>
      <w:jc w:val="center"/>
      <w:rPr>
        <w:rFonts w:ascii="Arial" w:hAnsi="Arial" w:cs="Arial"/>
      </w:rPr>
    </w:pPr>
    <w:r w:rsidRPr="00003091">
      <w:rPr>
        <w:rFonts w:ascii="Arial" w:hAnsi="Arial" w:cs="Arial"/>
      </w:rPr>
      <w:fldChar w:fldCharType="begin"/>
    </w:r>
    <w:r w:rsidR="009B06ED" w:rsidRPr="00003091">
      <w:rPr>
        <w:rFonts w:ascii="Arial" w:hAnsi="Arial" w:cs="Arial"/>
      </w:rPr>
      <w:instrText>PAGE   \* MERGEFORMAT</w:instrText>
    </w:r>
    <w:r w:rsidRPr="00003091">
      <w:rPr>
        <w:rFonts w:ascii="Arial" w:hAnsi="Arial" w:cs="Arial"/>
      </w:rPr>
      <w:fldChar w:fldCharType="separate"/>
    </w:r>
    <w:r w:rsidR="009D51F7">
      <w:rPr>
        <w:rFonts w:ascii="Arial" w:hAnsi="Arial" w:cs="Arial"/>
        <w:noProof/>
      </w:rPr>
      <w:t>70</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D" w:rsidRDefault="00B320C8">
    <w:pPr>
      <w:pStyle w:val="a5"/>
      <w:jc w:val="center"/>
    </w:pPr>
    <w:r>
      <w:fldChar w:fldCharType="begin"/>
    </w:r>
    <w:r w:rsidR="009B06ED">
      <w:instrText xml:space="preserve"> PAGE   \* MERGEFORMAT </w:instrText>
    </w:r>
    <w:r>
      <w:fldChar w:fldCharType="separate"/>
    </w:r>
    <w:r w:rsidR="009D51F7">
      <w:rPr>
        <w:noProof/>
      </w:rPr>
      <w:t>104</w:t>
    </w:r>
    <w:r>
      <w:rPr>
        <w:noProof/>
      </w:rPr>
      <w:fldChar w:fldCharType="end"/>
    </w:r>
  </w:p>
  <w:p w:rsidR="009B06ED" w:rsidRDefault="009B06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ED" w:rsidRDefault="009B06ED" w:rsidP="008F2176">
      <w:pPr>
        <w:spacing w:after="0" w:line="240" w:lineRule="auto"/>
      </w:pPr>
      <w:r>
        <w:separator/>
      </w:r>
    </w:p>
  </w:footnote>
  <w:footnote w:type="continuationSeparator" w:id="0">
    <w:p w:rsidR="009B06ED" w:rsidRDefault="009B06ED"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D" w:rsidRPr="00523334" w:rsidRDefault="009B06ED">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255D4"/>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C0C8B"/>
    <w:rsid w:val="001C229D"/>
    <w:rsid w:val="001C5047"/>
    <w:rsid w:val="001C590D"/>
    <w:rsid w:val="001C7DAC"/>
    <w:rsid w:val="001D6136"/>
    <w:rsid w:val="001D70EA"/>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322"/>
    <w:rsid w:val="003D3694"/>
    <w:rsid w:val="003F0C22"/>
    <w:rsid w:val="004018D4"/>
    <w:rsid w:val="00403835"/>
    <w:rsid w:val="0040427D"/>
    <w:rsid w:val="00404965"/>
    <w:rsid w:val="00404A20"/>
    <w:rsid w:val="00407A48"/>
    <w:rsid w:val="00413699"/>
    <w:rsid w:val="00414829"/>
    <w:rsid w:val="00423333"/>
    <w:rsid w:val="00426779"/>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0201"/>
    <w:rsid w:val="007816F3"/>
    <w:rsid w:val="00781B2F"/>
    <w:rsid w:val="00782750"/>
    <w:rsid w:val="007923A8"/>
    <w:rsid w:val="00792BD6"/>
    <w:rsid w:val="0079601A"/>
    <w:rsid w:val="007A04C0"/>
    <w:rsid w:val="007A4776"/>
    <w:rsid w:val="007B154B"/>
    <w:rsid w:val="007B3905"/>
    <w:rsid w:val="007B5E0A"/>
    <w:rsid w:val="007B7B79"/>
    <w:rsid w:val="007C198F"/>
    <w:rsid w:val="007D0677"/>
    <w:rsid w:val="007D25B6"/>
    <w:rsid w:val="007E129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80A90"/>
    <w:rsid w:val="00981D63"/>
    <w:rsid w:val="00990BF0"/>
    <w:rsid w:val="00994962"/>
    <w:rsid w:val="00996F83"/>
    <w:rsid w:val="009A2621"/>
    <w:rsid w:val="009A3FAA"/>
    <w:rsid w:val="009A5AC1"/>
    <w:rsid w:val="009A7F95"/>
    <w:rsid w:val="009B06ED"/>
    <w:rsid w:val="009B1A05"/>
    <w:rsid w:val="009B1FE6"/>
    <w:rsid w:val="009B4055"/>
    <w:rsid w:val="009B62A2"/>
    <w:rsid w:val="009B7A0A"/>
    <w:rsid w:val="009C29FA"/>
    <w:rsid w:val="009C36EA"/>
    <w:rsid w:val="009C6DD5"/>
    <w:rsid w:val="009D0484"/>
    <w:rsid w:val="009D37D1"/>
    <w:rsid w:val="009D46BD"/>
    <w:rsid w:val="009D4A1F"/>
    <w:rsid w:val="009D51F7"/>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66312"/>
    <w:rsid w:val="00A73A70"/>
    <w:rsid w:val="00A8112B"/>
    <w:rsid w:val="00A86724"/>
    <w:rsid w:val="00A903BB"/>
    <w:rsid w:val="00A91CD7"/>
    <w:rsid w:val="00A92DBA"/>
    <w:rsid w:val="00A94802"/>
    <w:rsid w:val="00AA0F9E"/>
    <w:rsid w:val="00AA386A"/>
    <w:rsid w:val="00AA4529"/>
    <w:rsid w:val="00AA7F3A"/>
    <w:rsid w:val="00AB0F3A"/>
    <w:rsid w:val="00AB3BDE"/>
    <w:rsid w:val="00AB5548"/>
    <w:rsid w:val="00AC3E07"/>
    <w:rsid w:val="00AC4D90"/>
    <w:rsid w:val="00AC5D0C"/>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5A3E"/>
    <w:rsid w:val="00B9637A"/>
    <w:rsid w:val="00B97575"/>
    <w:rsid w:val="00BA332E"/>
    <w:rsid w:val="00BA3361"/>
    <w:rsid w:val="00BA4DE8"/>
    <w:rsid w:val="00BA7752"/>
    <w:rsid w:val="00BB0F5D"/>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279B"/>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D4A"/>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25348"/>
    <w:rsid w:val="00F411EB"/>
    <w:rsid w:val="00F422E4"/>
    <w:rsid w:val="00F43CA5"/>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C9902-242D-4ED0-8C7C-AD25AA75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104</Pages>
  <Words>39158</Words>
  <Characters>223202</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8</cp:revision>
  <cp:lastPrinted>2019-08-13T13:43:00Z</cp:lastPrinted>
  <dcterms:created xsi:type="dcterms:W3CDTF">2020-02-17T08:38:00Z</dcterms:created>
  <dcterms:modified xsi:type="dcterms:W3CDTF">2020-02-20T11:56:00Z</dcterms:modified>
</cp:coreProperties>
</file>