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142C1">
      <w:pPr>
        <w:spacing w:before="100" w:beforeAutospacing="1" w:after="100" w:afterAutospacing="1"/>
        <w:jc w:val="center"/>
      </w:pPr>
      <w:r>
        <w:rPr>
          <w:b/>
          <w:kern w:val="32"/>
          <w:sz w:val="32"/>
          <w:szCs w:val="32"/>
        </w:rPr>
        <w:t>Извещение о закупк</w:t>
      </w:r>
      <w:r>
        <w:rPr>
          <w:b/>
          <w:kern w:val="32"/>
          <w:sz w:val="32"/>
          <w:szCs w:val="32"/>
        </w:rPr>
        <w:t>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5"/>
        <w:gridCol w:w="6406"/>
      </w:tblGrid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 Способ закупки: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142C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Номер и наименование лота: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30-ЧТН/</w:t>
            </w:r>
            <w:proofErr w:type="gramStart"/>
            <w:r>
              <w:rPr>
                <w:rFonts w:eastAsia="Times New Roman"/>
                <w:b/>
                <w:bCs/>
              </w:rPr>
              <w:t>КР</w:t>
            </w:r>
            <w:proofErr w:type="gramEnd"/>
            <w:r>
              <w:rPr>
                <w:rFonts w:eastAsia="Times New Roman"/>
                <w:b/>
                <w:bCs/>
              </w:rPr>
              <w:t xml:space="preserve">/1-01.2015 "Выборочный ремонт дефектов на секциях"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142C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3.Наличие предварительного квалификационного отбора (ПКО):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142C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4.Информация об организаторе закупки: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Открытое акционерное общество "Акционерная компания по транспорту нефти "</w:t>
            </w:r>
            <w:proofErr w:type="spellStart"/>
            <w:r>
              <w:rPr>
                <w:rFonts w:eastAsia="Times New Roman"/>
              </w:rPr>
              <w:t>Транснефть</w:t>
            </w:r>
            <w:proofErr w:type="spellEnd"/>
            <w:r>
              <w:rPr>
                <w:rFonts w:eastAsia="Times New Roman"/>
              </w:rPr>
              <w:t xml:space="preserve">"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ОАО "АК "</w:t>
            </w:r>
            <w:proofErr w:type="spellStart"/>
            <w:r>
              <w:rPr>
                <w:rFonts w:eastAsia="Times New Roman"/>
                <w:b/>
                <w:bCs/>
              </w:rPr>
              <w:t>Транснефть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(495) 950-84-50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факс: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(499) 799-84-84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http://zakupki.gov.ru/; http://spbex.ru/; http://www.transneft.ru/tenders/all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RudometovaSN@ak.transneft.ru, opt@spbex.ru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142C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          </w:t>
            </w:r>
            <w:r>
              <w:rPr>
                <w:rFonts w:eastAsia="Times New Roman"/>
              </w:rPr>
              <w:t>Закупка проводится на площадке ЗАО «Биржа «Санкт-Петербург»</w:t>
            </w:r>
            <w:proofErr w:type="gramStart"/>
            <w:r>
              <w:rPr>
                <w:rFonts w:eastAsia="Times New Roman"/>
              </w:rPr>
              <w:t xml:space="preserve"> ,</w:t>
            </w:r>
            <w:proofErr w:type="gramEnd"/>
            <w:r>
              <w:rPr>
                <w:rFonts w:eastAsia="Times New Roman"/>
              </w:rPr>
              <w:t xml:space="preserve"> расположенной по адресу: 199026, Санкт-Петербург, В.О., 26 линия, д.15, корп.2. Контактный телефон: (812) 322-49-91, факс 322-73-90, E-</w:t>
            </w:r>
            <w:proofErr w:type="spellStart"/>
            <w:r>
              <w:rPr>
                <w:rFonts w:eastAsia="Times New Roman"/>
              </w:rPr>
              <w:t>mail</w:t>
            </w:r>
            <w:proofErr w:type="spellEnd"/>
            <w:r>
              <w:rPr>
                <w:rFonts w:eastAsia="Times New Roman"/>
              </w:rPr>
              <w:t>: opt@spbex.ru. Дополнительная информация (в том числе,</w:t>
            </w:r>
            <w:r>
              <w:rPr>
                <w:rFonts w:eastAsia="Times New Roman"/>
              </w:rPr>
              <w:t xml:space="preserve"> условия регистрации и участия) размещена по адресу: http://www.spbex.ru.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142C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 Информация о заказчиках: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142C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Заказчик 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Открытое акционерное общество "Черноморские магистральные нефтепроводы"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ОАО "</w:t>
            </w:r>
            <w:proofErr w:type="spellStart"/>
            <w:r>
              <w:rPr>
                <w:rFonts w:eastAsia="Times New Roman"/>
                <w:b/>
                <w:bCs/>
              </w:rPr>
              <w:t>Черномортранснефть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ОГРН: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1022302384136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ИНН: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2315072242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КПП: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230750001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353911, Россия, Краснодарский край, </w:t>
            </w:r>
            <w:proofErr w:type="spellStart"/>
            <w:r>
              <w:rPr>
                <w:rFonts w:eastAsia="Times New Roman"/>
              </w:rPr>
              <w:t>г</w:t>
            </w:r>
            <w:proofErr w:type="gramStart"/>
            <w:r>
              <w:rPr>
                <w:rFonts w:eastAsia="Times New Roman"/>
              </w:rPr>
              <w:t>.Н</w:t>
            </w:r>
            <w:proofErr w:type="gramEnd"/>
            <w:r>
              <w:rPr>
                <w:rFonts w:eastAsia="Times New Roman"/>
              </w:rPr>
              <w:t>овороссийск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Шесхарис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353911, Россия, Краснодарский край, </w:t>
            </w:r>
            <w:proofErr w:type="spellStart"/>
            <w:r>
              <w:rPr>
                <w:rFonts w:eastAsia="Times New Roman"/>
              </w:rPr>
              <w:t>г</w:t>
            </w:r>
            <w:proofErr w:type="gramStart"/>
            <w:r>
              <w:rPr>
                <w:rFonts w:eastAsia="Times New Roman"/>
              </w:rPr>
              <w:t>.Н</w:t>
            </w:r>
            <w:proofErr w:type="gramEnd"/>
            <w:r>
              <w:rPr>
                <w:rFonts w:eastAsia="Times New Roman"/>
              </w:rPr>
              <w:t>овороссийск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Шесхарис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MonchenkoE@nvr.transneft.ru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(8617) 60-99-48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142C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 Информация о предмете договора: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976"/>
              <w:gridCol w:w="4449"/>
              <w:gridCol w:w="418"/>
              <w:gridCol w:w="876"/>
              <w:gridCol w:w="1655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142C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142C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142C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142C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142C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142C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</w:rPr>
                    <w:t>Доп</w:t>
                  </w:r>
                  <w:proofErr w:type="gramStart"/>
                  <w:r>
                    <w:rPr>
                      <w:rFonts w:eastAsia="Times New Roman"/>
                      <w:b/>
                      <w:bCs/>
                    </w:rPr>
                    <w:t>.с</w:t>
                  </w:r>
                  <w:proofErr w:type="gramEnd"/>
                  <w:r>
                    <w:rPr>
                      <w:rFonts w:eastAsia="Times New Roman"/>
                      <w:b/>
                      <w:bCs/>
                    </w:rPr>
                    <w:t>ведения</w:t>
                  </w:r>
                  <w:proofErr w:type="spellEnd"/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142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142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45.25.6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142C1">
                  <w:pPr>
                    <w:rPr>
                      <w:rFonts w:eastAsia="Times New Roman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</w:rPr>
                    <w:t>Строительно</w:t>
                  </w:r>
                  <w:proofErr w:type="spellEnd"/>
                  <w:r>
                    <w:rPr>
                      <w:rFonts w:eastAsia="Times New Roman"/>
                    </w:rPr>
                    <w:t xml:space="preserve"> - монтажные</w:t>
                  </w:r>
                  <w:proofErr w:type="gramEnd"/>
                  <w:r>
                    <w:rPr>
                      <w:rFonts w:eastAsia="Times New Roman"/>
                    </w:rPr>
                    <w:t xml:space="preserve">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142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142C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142C1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8142C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142C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7. Место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проектной документацией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142C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8. Сроки поставки товара, выполнения работ, </w:t>
            </w:r>
            <w:r>
              <w:rPr>
                <w:rFonts w:eastAsia="Times New Roman"/>
                <w:b/>
                <w:bCs/>
              </w:rPr>
              <w:lastRenderedPageBreak/>
              <w:t>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11.01.2015-25.12.2015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142C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9. Начальная (максимальная) цена договора (лота):</w:t>
            </w:r>
            <w:r>
              <w:rPr>
                <w:rFonts w:eastAsia="Times New Roman"/>
              </w:rPr>
              <w:t xml:space="preserve"> 61 545 350.00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в том числе по объектам лота: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«Тихорецкое РУМН </w:t>
            </w:r>
            <w:r>
              <w:rPr>
                <w:rFonts w:eastAsia="Times New Roman"/>
                <w:b/>
                <w:bCs/>
              </w:rPr>
              <w:t xml:space="preserve">МН "Грозный-Баку" Ду700. </w:t>
            </w:r>
            <w:proofErr w:type="gramStart"/>
            <w:r>
              <w:rPr>
                <w:rFonts w:eastAsia="Times New Roman"/>
                <w:b/>
                <w:bCs/>
              </w:rPr>
              <w:t>Выборочный</w:t>
            </w:r>
            <w:proofErr w:type="gramEnd"/>
            <w:r>
              <w:rPr>
                <w:rFonts w:eastAsia="Times New Roman"/>
                <w:b/>
                <w:bCs/>
              </w:rPr>
              <w:t xml:space="preserve"> ремонт дефектов на секциях 2015г. Капитальный ремонт</w:t>
            </w:r>
            <w:proofErr w:type="gramStart"/>
            <w:r>
              <w:rPr>
                <w:rFonts w:eastAsia="Times New Roman"/>
                <w:b/>
                <w:bCs/>
              </w:rPr>
              <w:t>.»: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proofErr w:type="gramEnd"/>
            <w:r>
              <w:rPr>
                <w:rFonts w:eastAsia="Times New Roman"/>
              </w:rPr>
              <w:t xml:space="preserve">22 601 320.00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«Тихорецкое РУМН МН "Лисичанск-Тихорецк-1,2" Ду700. </w:t>
            </w:r>
            <w:proofErr w:type="gramStart"/>
            <w:r>
              <w:rPr>
                <w:rFonts w:eastAsia="Times New Roman"/>
                <w:b/>
                <w:bCs/>
              </w:rPr>
              <w:t>Выборочный</w:t>
            </w:r>
            <w:proofErr w:type="gramEnd"/>
            <w:r>
              <w:rPr>
                <w:rFonts w:eastAsia="Times New Roman"/>
                <w:b/>
                <w:bCs/>
              </w:rPr>
              <w:t xml:space="preserve"> ремонт дефектов на секциях 2015г. Капитальный ремонт</w:t>
            </w:r>
            <w:proofErr w:type="gramStart"/>
            <w:r>
              <w:rPr>
                <w:rFonts w:eastAsia="Times New Roman"/>
                <w:b/>
                <w:bCs/>
              </w:rPr>
              <w:t>.»: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proofErr w:type="gramEnd"/>
            <w:r>
              <w:rPr>
                <w:rFonts w:eastAsia="Times New Roman"/>
              </w:rPr>
              <w:t>11 942 090.</w:t>
            </w:r>
            <w:r>
              <w:rPr>
                <w:rFonts w:eastAsia="Times New Roman"/>
              </w:rPr>
              <w:t xml:space="preserve">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«Тихорецкое РУМН МН "</w:t>
            </w:r>
            <w:proofErr w:type="spellStart"/>
            <w:r>
              <w:rPr>
                <w:rFonts w:eastAsia="Times New Roman"/>
                <w:b/>
                <w:bCs/>
              </w:rPr>
              <w:t>Малгобек</w:t>
            </w:r>
            <w:proofErr w:type="spellEnd"/>
            <w:r>
              <w:rPr>
                <w:rFonts w:eastAsia="Times New Roman"/>
                <w:b/>
                <w:bCs/>
              </w:rPr>
              <w:t xml:space="preserve">-Тихорецк" Ду700. </w:t>
            </w:r>
            <w:proofErr w:type="gramStart"/>
            <w:r>
              <w:rPr>
                <w:rFonts w:eastAsia="Times New Roman"/>
                <w:b/>
                <w:bCs/>
              </w:rPr>
              <w:t>Выборочный</w:t>
            </w:r>
            <w:proofErr w:type="gramEnd"/>
            <w:r>
              <w:rPr>
                <w:rFonts w:eastAsia="Times New Roman"/>
                <w:b/>
                <w:bCs/>
              </w:rPr>
              <w:t xml:space="preserve"> ремонт дефектов на секциях 2015г. Капитальный ремонт</w:t>
            </w:r>
            <w:proofErr w:type="gramStart"/>
            <w:r>
              <w:rPr>
                <w:rFonts w:eastAsia="Times New Roman"/>
                <w:b/>
                <w:bCs/>
              </w:rPr>
              <w:t>.»: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proofErr w:type="gramEnd"/>
            <w:r>
              <w:rPr>
                <w:rFonts w:eastAsia="Times New Roman"/>
              </w:rPr>
              <w:t xml:space="preserve">4 328 790.00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«Тихорецкое РУМН МН "Обводной вокруг ЧР" Ду700. </w:t>
            </w:r>
            <w:proofErr w:type="gramStart"/>
            <w:r>
              <w:rPr>
                <w:rFonts w:eastAsia="Times New Roman"/>
                <w:b/>
                <w:bCs/>
              </w:rPr>
              <w:t>Выборочный</w:t>
            </w:r>
            <w:proofErr w:type="gramEnd"/>
            <w:r>
              <w:rPr>
                <w:rFonts w:eastAsia="Times New Roman"/>
                <w:b/>
                <w:bCs/>
              </w:rPr>
              <w:t xml:space="preserve"> ремонт дефектов на секциях 201</w:t>
            </w:r>
            <w:r>
              <w:rPr>
                <w:rFonts w:eastAsia="Times New Roman"/>
                <w:b/>
                <w:bCs/>
              </w:rPr>
              <w:t>5г. Капитальный ремонт</w:t>
            </w:r>
            <w:proofErr w:type="gramStart"/>
            <w:r>
              <w:rPr>
                <w:rFonts w:eastAsia="Times New Roman"/>
                <w:b/>
                <w:bCs/>
              </w:rPr>
              <w:t>.»: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proofErr w:type="gramEnd"/>
            <w:r>
              <w:rPr>
                <w:rFonts w:eastAsia="Times New Roman"/>
              </w:rPr>
              <w:t xml:space="preserve">11 282 760.00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«Тихорецкое РУМН МН "Куйбышев-Тихорецк" Ду800. </w:t>
            </w:r>
            <w:proofErr w:type="gramStart"/>
            <w:r>
              <w:rPr>
                <w:rFonts w:eastAsia="Times New Roman"/>
                <w:b/>
                <w:bCs/>
              </w:rPr>
              <w:t>Выборочный</w:t>
            </w:r>
            <w:proofErr w:type="gramEnd"/>
            <w:r>
              <w:rPr>
                <w:rFonts w:eastAsia="Times New Roman"/>
                <w:b/>
                <w:bCs/>
              </w:rPr>
              <w:t xml:space="preserve"> ремонт дефектов на секциях 2015г. Капитальный ремонт</w:t>
            </w:r>
            <w:proofErr w:type="gramStart"/>
            <w:r>
              <w:rPr>
                <w:rFonts w:eastAsia="Times New Roman"/>
                <w:b/>
                <w:bCs/>
              </w:rPr>
              <w:t>.»: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proofErr w:type="gramEnd"/>
            <w:r>
              <w:rPr>
                <w:rFonts w:eastAsia="Times New Roman"/>
              </w:rPr>
              <w:t xml:space="preserve">1 388 030.00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«Тихорецкое РУМН. МН "Суходольная-</w:t>
            </w:r>
            <w:proofErr w:type="spellStart"/>
            <w:r>
              <w:rPr>
                <w:rFonts w:eastAsia="Times New Roman"/>
                <w:b/>
                <w:bCs/>
              </w:rPr>
              <w:t>Родионовская</w:t>
            </w:r>
            <w:proofErr w:type="spellEnd"/>
            <w:r>
              <w:rPr>
                <w:rFonts w:eastAsia="Times New Roman"/>
                <w:b/>
                <w:bCs/>
              </w:rPr>
              <w:t xml:space="preserve">", Ду1000. </w:t>
            </w:r>
            <w:proofErr w:type="gramStart"/>
            <w:r>
              <w:rPr>
                <w:rFonts w:eastAsia="Times New Roman"/>
                <w:b/>
                <w:bCs/>
              </w:rPr>
              <w:t>Выборочный</w:t>
            </w:r>
            <w:proofErr w:type="gramEnd"/>
            <w:r>
              <w:rPr>
                <w:rFonts w:eastAsia="Times New Roman"/>
                <w:b/>
                <w:bCs/>
              </w:rPr>
              <w:t xml:space="preserve"> ремонт дефектов на секциях. 2015г. Капитальный ремонт</w:t>
            </w:r>
            <w:proofErr w:type="gramStart"/>
            <w:r>
              <w:rPr>
                <w:rFonts w:eastAsia="Times New Roman"/>
                <w:b/>
                <w:bCs/>
              </w:rPr>
              <w:t>.»: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proofErr w:type="gramEnd"/>
            <w:r>
              <w:rPr>
                <w:rFonts w:eastAsia="Times New Roman"/>
              </w:rPr>
              <w:t xml:space="preserve">376 850.00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«Краснодарское РУМН. МН "Тихорецк-Новороссийск-1,2". </w:t>
            </w:r>
            <w:proofErr w:type="gramStart"/>
            <w:r>
              <w:rPr>
                <w:rFonts w:eastAsia="Times New Roman"/>
                <w:b/>
                <w:bCs/>
              </w:rPr>
              <w:t>Выборочный</w:t>
            </w:r>
            <w:proofErr w:type="gramEnd"/>
            <w:r>
              <w:rPr>
                <w:rFonts w:eastAsia="Times New Roman"/>
                <w:b/>
                <w:bCs/>
              </w:rPr>
              <w:t xml:space="preserve"> ремонт дефектов на секциях 2015г. Кап</w:t>
            </w:r>
            <w:r>
              <w:rPr>
                <w:rFonts w:eastAsia="Times New Roman"/>
                <w:b/>
                <w:bCs/>
              </w:rPr>
              <w:t>итальный ремонт</w:t>
            </w:r>
            <w:proofErr w:type="gramStart"/>
            <w:r>
              <w:rPr>
                <w:rFonts w:eastAsia="Times New Roman"/>
                <w:b/>
                <w:bCs/>
              </w:rPr>
              <w:t>.»: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proofErr w:type="gramEnd"/>
            <w:r>
              <w:rPr>
                <w:rFonts w:eastAsia="Times New Roman"/>
              </w:rPr>
              <w:t xml:space="preserve">9 393 130.00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«Краснодарское РУМН. МН "Тихорецк-Туапсе". </w:t>
            </w:r>
            <w:proofErr w:type="gramStart"/>
            <w:r>
              <w:rPr>
                <w:rFonts w:eastAsia="Times New Roman"/>
                <w:b/>
                <w:bCs/>
              </w:rPr>
              <w:t>Выборочный</w:t>
            </w:r>
            <w:proofErr w:type="gramEnd"/>
            <w:r>
              <w:rPr>
                <w:rFonts w:eastAsia="Times New Roman"/>
                <w:b/>
                <w:bCs/>
              </w:rPr>
              <w:t xml:space="preserve"> ремонт дефектов на секциях 2015г. Капитальный ремонт</w:t>
            </w:r>
            <w:proofErr w:type="gramStart"/>
            <w:r>
              <w:rPr>
                <w:rFonts w:eastAsia="Times New Roman"/>
                <w:b/>
                <w:bCs/>
              </w:rPr>
              <w:t>.»: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proofErr w:type="gramEnd"/>
            <w:r>
              <w:rPr>
                <w:rFonts w:eastAsia="Times New Roman"/>
              </w:rPr>
              <w:t xml:space="preserve">232 380.00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142C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10. Срок, место и порядок подачи организациями материалов на ПКО (при наличии)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142C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11. Срок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 w:rsidP="00E976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 </w:t>
            </w:r>
            <w:r w:rsidR="00E976CD">
              <w:rPr>
                <w:rFonts w:eastAsia="Times New Roman"/>
              </w:rPr>
              <w:t>18</w:t>
            </w:r>
            <w:r>
              <w:rPr>
                <w:rFonts w:eastAsia="Times New Roman"/>
              </w:rPr>
              <w:t>.07.2014 15:00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142C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12. Место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ОАО "</w:t>
            </w:r>
            <w:proofErr w:type="spellStart"/>
            <w:r>
              <w:rPr>
                <w:rFonts w:eastAsia="Times New Roman"/>
              </w:rPr>
              <w:t>Черномортранснефть</w:t>
            </w:r>
            <w:proofErr w:type="spellEnd"/>
            <w:r>
              <w:rPr>
                <w:rFonts w:eastAsia="Times New Roman"/>
              </w:rPr>
              <w:t xml:space="preserve">", Краснодарский край, </w:t>
            </w:r>
            <w:proofErr w:type="spellStart"/>
            <w:r>
              <w:rPr>
                <w:rFonts w:eastAsia="Times New Roman"/>
              </w:rPr>
              <w:t>г</w:t>
            </w:r>
            <w:proofErr w:type="gramStart"/>
            <w:r>
              <w:rPr>
                <w:rFonts w:eastAsia="Times New Roman"/>
              </w:rPr>
              <w:t>.Н</w:t>
            </w:r>
            <w:proofErr w:type="gramEnd"/>
            <w:r>
              <w:rPr>
                <w:rFonts w:eastAsia="Times New Roman"/>
              </w:rPr>
              <w:t>овороссийск</w:t>
            </w:r>
            <w:proofErr w:type="spellEnd"/>
            <w:r>
              <w:rPr>
                <w:rFonts w:eastAsia="Times New Roman"/>
              </w:rPr>
              <w:t xml:space="preserve">, Шесхарис,11 и/или в форме электронного документа в сети Интернет на официальном сайте http://zakupki.gov.ru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142C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13. Порядок предоставления </w:t>
            </w:r>
            <w:r>
              <w:rPr>
                <w:rFonts w:eastAsia="Times New Roman"/>
                <w:b/>
                <w:bCs/>
              </w:rPr>
              <w:t>документации о закупке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Документация</w:t>
            </w:r>
            <w:proofErr w:type="gramEnd"/>
            <w:r>
              <w:rPr>
                <w:rFonts w:eastAsia="Times New Roman"/>
              </w:rPr>
              <w:t xml:space="preserve"> о закупке размещена в форме электронного документа в сети Интернет на официальном сайте http://zakupki.gov.ru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142C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14. Размер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Плата за предоставление документации о за</w:t>
            </w:r>
            <w:r>
              <w:rPr>
                <w:rFonts w:eastAsia="Times New Roman"/>
              </w:rPr>
              <w:t xml:space="preserve">купке не установлена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142C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15. Порядок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Плата за предоставление документации о закупке не установ</w:t>
            </w:r>
            <w:bookmarkStart w:id="0" w:name="_GoBack"/>
            <w:bookmarkEnd w:id="0"/>
            <w:r>
              <w:rPr>
                <w:rFonts w:eastAsia="Times New Roman"/>
              </w:rPr>
              <w:t xml:space="preserve">лена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142C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16. Сроки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142C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17. Место приема </w:t>
            </w:r>
            <w:r>
              <w:rPr>
                <w:rFonts w:eastAsia="Times New Roman"/>
                <w:b/>
                <w:bCs/>
              </w:rPr>
              <w:lastRenderedPageBreak/>
              <w:t>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lastRenderedPageBreak/>
              <w:t xml:space="preserve">199026, Россия, Санкт-Петербург, В.О. 26-ая линия, д. 15, </w:t>
            </w:r>
            <w:r>
              <w:rPr>
                <w:rFonts w:eastAsia="Times New Roman"/>
              </w:rPr>
              <w:lastRenderedPageBreak/>
              <w:t xml:space="preserve">корп. 2 (ЗАО «Биржа «Санкт-Петербург») </w:t>
            </w:r>
            <w:proofErr w:type="gramEnd"/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142C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18. Дата и время окончания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 w:rsidP="00E976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 </w:t>
            </w:r>
            <w:r w:rsidR="00E976CD">
              <w:rPr>
                <w:rFonts w:eastAsia="Times New Roman"/>
              </w:rPr>
              <w:t>18</w:t>
            </w:r>
            <w:r>
              <w:rPr>
                <w:rFonts w:eastAsia="Times New Roman"/>
              </w:rPr>
              <w:t>.07.2014 15:00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142C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19. Место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142C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20. Дата и время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24.07.2014 в 15:00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142C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21. Место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142C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22. Дата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11.09.2014 18:00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142C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8142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Критерии выбора победителя указаны в документации о закупке.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Организатор закупки оставляет за собой право изменения (</w:t>
            </w:r>
            <w:r>
              <w:rPr>
                <w:rFonts w:eastAsia="Times New Roman"/>
              </w:rPr>
              <w:t xml:space="preserve">продления) сроков предоставления документации о закупке, внесения изменений в документацию о закупке, изменения сроков проведения закупки.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Организатор закупки оставляет за собой право отказаться от проведения закупки.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Возврат обеспечения заявки на участие</w:t>
            </w:r>
            <w:r>
              <w:rPr>
                <w:rFonts w:eastAsia="Times New Roman"/>
              </w:rPr>
              <w:t xml:space="preserve"> в закупке (денежных средств), осуществляется на основании письменного обращения Участника закупки, с указанием банковских реквизитов.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 возможных изменениях условий проведения закупки сообщается дополнительно.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Срок заключения договоров – в соответствии с </w:t>
            </w:r>
            <w:r>
              <w:rPr>
                <w:rFonts w:eastAsia="Times New Roman"/>
              </w:rPr>
              <w:t>действующим законодательством Российской Федерации. Для претендентов, получивших документацию о закупке, еженедельно по средам в 13.00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проводятся конференции по вопросам проведения закупок. </w:t>
            </w:r>
          </w:p>
        </w:tc>
      </w:tr>
    </w:tbl>
    <w:p w:rsidR="00000000" w:rsidRDefault="008142C1">
      <w:pPr>
        <w:rPr>
          <w:rFonts w:eastAsia="Times New Roman"/>
        </w:rPr>
      </w:pPr>
    </w:p>
    <w:p w:rsidR="00E976CD" w:rsidRDefault="00E976CD">
      <w:pPr>
        <w:rPr>
          <w:rFonts w:eastAsia="Times New Roman"/>
        </w:rPr>
      </w:pPr>
    </w:p>
    <w:p w:rsidR="00E976CD" w:rsidRDefault="00E976CD">
      <w:pPr>
        <w:rPr>
          <w:rFonts w:eastAsia="Times New Roman"/>
        </w:rPr>
      </w:pPr>
    </w:p>
    <w:p w:rsidR="00E976CD" w:rsidRDefault="00E976CD">
      <w:pPr>
        <w:rPr>
          <w:rFonts w:eastAsia="Times New Roman"/>
        </w:rPr>
      </w:pPr>
    </w:p>
    <w:p w:rsidR="00E976CD" w:rsidRDefault="00E976CD">
      <w:pPr>
        <w:rPr>
          <w:rFonts w:eastAsia="Times New Roman"/>
        </w:rPr>
      </w:pPr>
    </w:p>
    <w:sectPr w:rsidR="00E9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37986"/>
    <w:rsid w:val="000E18FF"/>
    <w:rsid w:val="008142C1"/>
    <w:rsid w:val="00837986"/>
    <w:rsid w:val="00E9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5171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 Марина Александровна</dc:creator>
  <cp:lastModifiedBy>КАЗАК Марина Александровна</cp:lastModifiedBy>
  <cp:revision>2</cp:revision>
  <cp:lastPrinted>2014-06-24T06:35:00Z</cp:lastPrinted>
  <dcterms:created xsi:type="dcterms:W3CDTF">2014-06-24T07:09:00Z</dcterms:created>
  <dcterms:modified xsi:type="dcterms:W3CDTF">2014-06-24T07:09:00Z</dcterms:modified>
</cp:coreProperties>
</file>