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Default="00D50851" w:rsidP="00700818">
      <w:pPr>
        <w:tabs>
          <w:tab w:val="left" w:pos="1344"/>
          <w:tab w:val="left" w:pos="8640"/>
        </w:tabs>
        <w:ind w:right="-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конкурса на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22" w:rsidRPr="00DC6E22">
        <w:rPr>
          <w:rFonts w:ascii="Times New Roman" w:hAnsi="Times New Roman" w:cs="Times New Roman"/>
          <w:b/>
          <w:sz w:val="24"/>
          <w:szCs w:val="24"/>
        </w:rPr>
        <w:t>комплексную уборку и обслуживание технического оборудования офисного помещения по адресу: г. Москва, ул. Б. Полянка, 41</w:t>
      </w:r>
      <w:r w:rsidR="002256EF" w:rsidRPr="00DC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E22">
        <w:rPr>
          <w:rFonts w:ascii="Times New Roman" w:hAnsi="Times New Roman" w:cs="Times New Roman"/>
          <w:b/>
          <w:sz w:val="24"/>
          <w:szCs w:val="24"/>
        </w:rPr>
        <w:t>организаций</w:t>
      </w:r>
      <w:r>
        <w:rPr>
          <w:rFonts w:ascii="Times New Roman" w:hAnsi="Times New Roman"/>
          <w:b/>
          <w:sz w:val="24"/>
          <w:szCs w:val="24"/>
        </w:rPr>
        <w:t xml:space="preserve"> системы ОАО "АК "Транснефть"</w:t>
      </w:r>
      <w:r w:rsidR="007008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250CFA">
        <w:rPr>
          <w:rFonts w:ascii="Times New Roman" w:hAnsi="Times New Roman"/>
          <w:b/>
          <w:sz w:val="24"/>
          <w:szCs w:val="24"/>
        </w:rPr>
        <w:t xml:space="preserve">  </w:t>
      </w:r>
      <w:r w:rsidR="00DC6E2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50CFA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ООО «Балтийские магистральные нефтепроводы </w:t>
      </w:r>
      <w:r w:rsidR="002256EF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50CF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2256E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(ООО «Балтнефтепровод») в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анкт-Петербург.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</w:t>
      </w:r>
      <w:r w:rsidR="007925E1">
        <w:rPr>
          <w:rFonts w:ascii="Times New Roman" w:hAnsi="Times New Roman"/>
          <w:sz w:val="24"/>
          <w:szCs w:val="24"/>
        </w:rPr>
        <w:t xml:space="preserve"> Контактный телефон: (812) 322-49</w:t>
      </w:r>
      <w:r w:rsidRPr="00BF04FB">
        <w:rPr>
          <w:rFonts w:ascii="Times New Roman" w:hAnsi="Times New Roman"/>
          <w:sz w:val="24"/>
          <w:szCs w:val="24"/>
        </w:rPr>
        <w:t>-9</w:t>
      </w:r>
      <w:r w:rsidR="007925E1">
        <w:rPr>
          <w:rFonts w:ascii="Times New Roman" w:hAnsi="Times New Roman"/>
          <w:sz w:val="24"/>
          <w:szCs w:val="24"/>
        </w:rPr>
        <w:t>1</w:t>
      </w:r>
      <w:r w:rsidRPr="00BF04FB">
        <w:rPr>
          <w:rFonts w:ascii="Times New Roman" w:hAnsi="Times New Roman"/>
          <w:sz w:val="24"/>
          <w:szCs w:val="24"/>
        </w:rPr>
        <w:t xml:space="preserve">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7925E1" w:rsidRPr="00890D53">
          <w:rPr>
            <w:rStyle w:val="a7"/>
            <w:rFonts w:ascii="Times New Roman" w:hAnsi="Times New Roman"/>
            <w:sz w:val="24"/>
            <w:szCs w:val="24"/>
            <w:lang w:val="en-US"/>
          </w:rPr>
          <w:t>opt</w:t>
        </w:r>
        <w:r w:rsidR="007925E1" w:rsidRPr="00890D53">
          <w:rPr>
            <w:rStyle w:val="a7"/>
            <w:rFonts w:ascii="Times New Roman" w:hAnsi="Times New Roman"/>
            <w:sz w:val="24"/>
            <w:szCs w:val="24"/>
          </w:rPr>
          <w:t>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E524D1">
        <w:rPr>
          <w:rFonts w:ascii="Times New Roman" w:hAnsi="Times New Roman" w:cs="Times New Roman"/>
          <w:sz w:val="24"/>
          <w:szCs w:val="24"/>
        </w:rPr>
        <w:t>, лит</w:t>
      </w:r>
      <w:proofErr w:type="gramStart"/>
      <w:r w:rsidR="00E524D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F04FB">
        <w:rPr>
          <w:rFonts w:ascii="Times New Roman" w:hAnsi="Times New Roman" w:cs="Times New Roman"/>
          <w:sz w:val="24"/>
          <w:szCs w:val="24"/>
        </w:rPr>
        <w:t>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2156CF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Pr="001546B2">
        <w:rPr>
          <w:rFonts w:ascii="Times New Roman" w:hAnsi="Times New Roman"/>
          <w:sz w:val="24"/>
          <w:szCs w:val="24"/>
          <w:lang w:eastAsia="en-US"/>
        </w:rPr>
        <w:t xml:space="preserve">оказание услуг </w:t>
      </w:r>
      <w:r w:rsidR="001546B2" w:rsidRPr="001546B2">
        <w:rPr>
          <w:rFonts w:ascii="Times New Roman" w:hAnsi="Times New Roman"/>
          <w:sz w:val="24"/>
          <w:szCs w:val="24"/>
        </w:rPr>
        <w:t xml:space="preserve">по текущему ремонту </w:t>
      </w:r>
      <w:r w:rsidR="00250CFA">
        <w:rPr>
          <w:rFonts w:ascii="Times New Roman" w:hAnsi="Times New Roman"/>
          <w:sz w:val="24"/>
          <w:szCs w:val="24"/>
        </w:rPr>
        <w:t>прицепов-тяжеловозов</w:t>
      </w:r>
      <w:r w:rsidR="002156CF" w:rsidRPr="002156CF">
        <w:rPr>
          <w:rFonts w:ascii="Times New Roman" w:eastAsia="Times New Roman" w:hAnsi="Times New Roman"/>
          <w:sz w:val="24"/>
          <w:szCs w:val="24"/>
        </w:rPr>
        <w:t>.</w:t>
      </w:r>
    </w:p>
    <w:p w:rsidR="00D50851" w:rsidRPr="00DC6E22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Лот № 2013-</w:t>
      </w:r>
      <w:r w:rsidR="00DC6E22">
        <w:rPr>
          <w:rFonts w:ascii="Times New Roman" w:hAnsi="Times New Roman"/>
          <w:b/>
          <w:sz w:val="24"/>
          <w:szCs w:val="24"/>
          <w:lang w:eastAsia="en-US"/>
        </w:rPr>
        <w:t>АХО-04</w:t>
      </w:r>
      <w:r w:rsidRPr="00DC6E22">
        <w:rPr>
          <w:rFonts w:ascii="Times New Roman" w:hAnsi="Times New Roman"/>
          <w:b/>
          <w:sz w:val="24"/>
          <w:szCs w:val="24"/>
          <w:lang w:eastAsia="en-US"/>
        </w:rPr>
        <w:t xml:space="preserve"> «</w:t>
      </w:r>
      <w:r w:rsidR="00DC6E22" w:rsidRPr="00DC6E22">
        <w:rPr>
          <w:rFonts w:ascii="Times New Roman" w:hAnsi="Times New Roman"/>
          <w:b/>
          <w:sz w:val="24"/>
          <w:szCs w:val="24"/>
          <w:lang w:eastAsia="en-US"/>
        </w:rPr>
        <w:t>К</w:t>
      </w:r>
      <w:r w:rsidR="00DC6E22" w:rsidRPr="00DC6E22">
        <w:rPr>
          <w:rFonts w:ascii="Times New Roman" w:hAnsi="Times New Roman"/>
          <w:b/>
          <w:sz w:val="24"/>
          <w:szCs w:val="24"/>
        </w:rPr>
        <w:t>омплексная уборка и обслуживание технического оборудования офисного помещения по адресу: г. Москва, ул. Б. Полянка, 41</w:t>
      </w:r>
      <w:r w:rsidR="002156CF" w:rsidRPr="00DC6E22">
        <w:rPr>
          <w:rFonts w:ascii="Times New Roman" w:eastAsia="Times New Roman" w:hAnsi="Times New Roman"/>
          <w:b/>
          <w:sz w:val="24"/>
          <w:szCs w:val="24"/>
        </w:rPr>
        <w:t>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DC6E22">
        <w:rPr>
          <w:rFonts w:ascii="Times New Roman" w:hAnsi="Times New Roman"/>
          <w:sz w:val="24"/>
          <w:szCs w:val="24"/>
          <w:lang w:eastAsia="en-US"/>
        </w:rPr>
        <w:t xml:space="preserve"> июнь 2013г. </w:t>
      </w:r>
      <w:r w:rsidR="00700818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DC6E22">
        <w:rPr>
          <w:rFonts w:ascii="Times New Roman" w:hAnsi="Times New Roman"/>
          <w:sz w:val="24"/>
          <w:szCs w:val="24"/>
          <w:lang w:eastAsia="en-US"/>
        </w:rPr>
        <w:t>июнь 2014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4A1933" w:rsidRDefault="00700818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4A193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D50851"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</w:t>
      </w:r>
      <w:r w:rsidR="00F262D5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C6E22" w:rsidRPr="00DC6E22">
        <w:rPr>
          <w:rFonts w:ascii="Times New Roman" w:hAnsi="Times New Roman" w:cs="Times New Roman"/>
          <w:sz w:val="24"/>
          <w:szCs w:val="24"/>
        </w:rPr>
        <w:t>449 528,</w:t>
      </w:r>
      <w:r w:rsidR="001D558C">
        <w:rPr>
          <w:rFonts w:ascii="Times New Roman" w:hAnsi="Times New Roman" w:cs="Times New Roman"/>
          <w:sz w:val="24"/>
          <w:szCs w:val="24"/>
        </w:rPr>
        <w:t>76</w:t>
      </w:r>
      <w:r w:rsidR="00DC6E22" w:rsidRPr="00DC6E22">
        <w:rPr>
          <w:rFonts w:ascii="Times New Roman" w:hAnsi="Times New Roman" w:cs="Times New Roman"/>
          <w:sz w:val="24"/>
          <w:szCs w:val="24"/>
        </w:rPr>
        <w:t xml:space="preserve"> </w:t>
      </w:r>
      <w:r w:rsidR="00D50851" w:rsidRPr="00DC6E2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</w:t>
      </w:r>
      <w:r w:rsidRPr="00DC6E2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лей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без учета НДС.</w:t>
      </w:r>
    </w:p>
    <w:p w:rsidR="00D50851" w:rsidRDefault="00F262D5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62D5">
        <w:rPr>
          <w:rFonts w:ascii="Times New Roman" w:hAnsi="Times New Roman"/>
          <w:sz w:val="24"/>
          <w:szCs w:val="24"/>
        </w:rPr>
        <w:t>О</w:t>
      </w:r>
      <w:r w:rsidR="00D50851" w:rsidRPr="00BF04FB">
        <w:rPr>
          <w:rFonts w:ascii="Times New Roman" w:hAnsi="Times New Roman"/>
          <w:sz w:val="24"/>
          <w:szCs w:val="24"/>
          <w:lang w:eastAsia="en-US"/>
        </w:rPr>
        <w:t>бъемы, сроки, условия выполнения работ, услуг и размеры обеспечения участия в конкурсе указаны в документации</w:t>
      </w:r>
      <w:r w:rsidR="00D50851"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="00D50851"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D50851" w:rsidRPr="00F33D57" w:rsidRDefault="00D50851" w:rsidP="00D50851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6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r w:rsidRPr="00F33D57">
        <w:rPr>
          <w:color w:val="000000"/>
          <w:u w:val="single"/>
          <w:lang w:val="en-US"/>
        </w:rPr>
        <w:t>zakupki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gov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ru</w:t>
      </w:r>
    </w:p>
    <w:p w:rsidR="00E524D1" w:rsidRPr="002828A6" w:rsidRDefault="00E524D1" w:rsidP="00E524D1">
      <w:pPr>
        <w:pStyle w:val="12"/>
        <w:spacing w:before="0" w:after="0"/>
        <w:ind w:left="-851" w:firstLine="567"/>
        <w:rPr>
          <w:rFonts w:eastAsia="Lucida Sans Unicode"/>
          <w:b w:val="0"/>
          <w:bCs w:val="0"/>
          <w:kern w:val="1"/>
          <w:lang w:eastAsia="en-US"/>
        </w:rPr>
      </w:pP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7" w:history="1">
        <w:r w:rsidRPr="002828A6">
          <w:rPr>
            <w:color w:val="000000"/>
            <w:u w:val="single"/>
          </w:rPr>
          <w:t>http://www.spbex.ru/11201</w:t>
        </w:r>
      </w:hyperlink>
      <w:r w:rsidRPr="002828A6">
        <w:rPr>
          <w:color w:val="000000"/>
          <w:u w:val="single"/>
        </w:rPr>
        <w:t>),</w:t>
      </w: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</w:t>
      </w:r>
      <w:r>
        <w:rPr>
          <w:rFonts w:eastAsia="Lucida Sans Unicode"/>
          <w:b w:val="0"/>
          <w:bCs w:val="0"/>
          <w:kern w:val="1"/>
          <w:lang w:eastAsia="en-US"/>
        </w:rPr>
        <w:t>конкурсах</w:t>
      </w:r>
      <w:r w:rsidRPr="002828A6">
        <w:rPr>
          <w:rFonts w:eastAsia="Lucida Sans Unicode"/>
          <w:b w:val="0"/>
          <w:bCs w:val="0"/>
          <w:kern w:val="1"/>
          <w:lang w:eastAsia="en-US"/>
        </w:rPr>
        <w:t>, проводимых в период действия договора. Стоимость подключения составляет 5 000 рублей с учетом НДС.</w:t>
      </w:r>
    </w:p>
    <w:p w:rsidR="00D50851" w:rsidRPr="00BF04FB" w:rsidRDefault="00D50851" w:rsidP="00D50851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FC200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E41C0">
        <w:rPr>
          <w:sz w:val="24"/>
          <w:szCs w:val="24"/>
        </w:rPr>
        <w:t xml:space="preserve">22 апреля </w:t>
      </w:r>
      <w:r w:rsidR="00DC6E22">
        <w:rPr>
          <w:sz w:val="24"/>
          <w:szCs w:val="24"/>
        </w:rPr>
        <w:t xml:space="preserve"> </w:t>
      </w:r>
      <w:r w:rsidR="004A1933" w:rsidRPr="00FC200C">
        <w:rPr>
          <w:sz w:val="24"/>
          <w:szCs w:val="24"/>
        </w:rPr>
        <w:t>201</w:t>
      </w:r>
      <w:r w:rsidR="00F262D5" w:rsidRPr="00FC200C">
        <w:rPr>
          <w:sz w:val="24"/>
          <w:szCs w:val="24"/>
        </w:rPr>
        <w:t>3</w:t>
      </w:r>
      <w:r w:rsidRPr="00FC200C">
        <w:rPr>
          <w:sz w:val="24"/>
          <w:szCs w:val="24"/>
        </w:rPr>
        <w:t xml:space="preserve">  до 1</w:t>
      </w:r>
      <w:r w:rsidR="005E41C0">
        <w:rPr>
          <w:sz w:val="24"/>
          <w:szCs w:val="24"/>
        </w:rPr>
        <w:t>5</w:t>
      </w:r>
      <w:r w:rsidRPr="00FC200C">
        <w:rPr>
          <w:sz w:val="24"/>
          <w:szCs w:val="24"/>
        </w:rPr>
        <w:t xml:space="preserve">-00 час. </w:t>
      </w:r>
    </w:p>
    <w:p w:rsidR="00F262D5" w:rsidRPr="00FC200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FC200C">
        <w:rPr>
          <w:sz w:val="24"/>
          <w:szCs w:val="24"/>
        </w:rPr>
        <w:t>Прием заявок осуществляется по рабочим дням с 10-00 до 17-00, время (московское).</w:t>
      </w:r>
    </w:p>
    <w:p w:rsidR="00D50851" w:rsidRPr="00FC200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FC200C">
        <w:rPr>
          <w:sz w:val="24"/>
          <w:szCs w:val="24"/>
        </w:rPr>
        <w:t>Дата, время (московское) и место проведения процедуры вскрытия конвертов с заявками</w:t>
      </w:r>
      <w:r w:rsidR="005E41C0">
        <w:rPr>
          <w:sz w:val="24"/>
          <w:szCs w:val="24"/>
        </w:rPr>
        <w:t xml:space="preserve">           </w:t>
      </w:r>
      <w:r w:rsidRPr="00FC200C">
        <w:rPr>
          <w:sz w:val="24"/>
          <w:szCs w:val="24"/>
        </w:rPr>
        <w:t xml:space="preserve"> –</w:t>
      </w:r>
      <w:r w:rsidR="005E41C0">
        <w:rPr>
          <w:sz w:val="24"/>
          <w:szCs w:val="24"/>
        </w:rPr>
        <w:t xml:space="preserve">23 апреля  </w:t>
      </w:r>
      <w:r w:rsidR="004A1933" w:rsidRPr="00FC200C">
        <w:rPr>
          <w:sz w:val="24"/>
          <w:szCs w:val="24"/>
        </w:rPr>
        <w:t>201</w:t>
      </w:r>
      <w:r w:rsidR="00F262D5" w:rsidRPr="00FC200C">
        <w:rPr>
          <w:sz w:val="24"/>
          <w:szCs w:val="24"/>
        </w:rPr>
        <w:t>3</w:t>
      </w:r>
      <w:r w:rsidR="004A1933" w:rsidRPr="00FC200C">
        <w:rPr>
          <w:sz w:val="24"/>
          <w:szCs w:val="24"/>
        </w:rPr>
        <w:t xml:space="preserve"> </w:t>
      </w:r>
      <w:r w:rsidRPr="00FC200C">
        <w:rPr>
          <w:sz w:val="24"/>
          <w:szCs w:val="24"/>
        </w:rPr>
        <w:t>в 15-00  по адресу: Россия, Санкт-Петербург, Арсенальная набережная, д.11</w:t>
      </w:r>
      <w:r w:rsidR="00E524D1" w:rsidRPr="00FC200C">
        <w:rPr>
          <w:sz w:val="24"/>
          <w:szCs w:val="24"/>
        </w:rPr>
        <w:t>, лит</w:t>
      </w:r>
      <w:proofErr w:type="gramStart"/>
      <w:r w:rsidR="00E524D1" w:rsidRPr="00FC200C">
        <w:rPr>
          <w:sz w:val="24"/>
          <w:szCs w:val="24"/>
        </w:rPr>
        <w:t>.А</w:t>
      </w:r>
      <w:proofErr w:type="gramEnd"/>
      <w:r w:rsidRPr="00FC200C">
        <w:rPr>
          <w:sz w:val="24"/>
          <w:szCs w:val="24"/>
        </w:rPr>
        <w:t>.</w:t>
      </w:r>
    </w:p>
    <w:p w:rsidR="00D50851" w:rsidRPr="00BF04FB" w:rsidRDefault="00D50851" w:rsidP="00D50851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DC6E22">
        <w:rPr>
          <w:sz w:val="24"/>
          <w:szCs w:val="24"/>
          <w:lang w:eastAsia="en-US"/>
        </w:rPr>
        <w:t xml:space="preserve">АХО-04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BF04FB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Pr="00BF04FB" w:rsidRDefault="00EE5D5E" w:rsidP="00EE5D5E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EE5D5E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E5D5E" w:rsidRPr="00BF04FB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E5D5E" w:rsidRPr="00BF04FB" w:rsidRDefault="00EE5D5E" w:rsidP="00EE5D5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558">
        <w:rPr>
          <w:rFonts w:ascii="Times New Roman" w:hAnsi="Times New Roman" w:cs="Times New Roman"/>
          <w:sz w:val="24"/>
          <w:szCs w:val="24"/>
          <w:lang w:eastAsia="en-US"/>
        </w:rPr>
        <w:t xml:space="preserve">Начальник отдела торгов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Pr="0000755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А.Д. Богатырев</w:t>
      </w:r>
    </w:p>
    <w:p w:rsidR="004D0639" w:rsidRDefault="004D0639" w:rsidP="00EE5D5E">
      <w:pPr>
        <w:spacing w:before="60" w:after="0" w:line="240" w:lineRule="auto"/>
        <w:ind w:left="-851" w:firstLine="567"/>
        <w:jc w:val="both"/>
      </w:pPr>
    </w:p>
    <w:sectPr w:rsidR="004D0639" w:rsidSect="001E46A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0B5348"/>
    <w:rsid w:val="001546B2"/>
    <w:rsid w:val="001D558C"/>
    <w:rsid w:val="002156CF"/>
    <w:rsid w:val="002256EF"/>
    <w:rsid w:val="00250CFA"/>
    <w:rsid w:val="0041798F"/>
    <w:rsid w:val="004668DF"/>
    <w:rsid w:val="004A1933"/>
    <w:rsid w:val="004D0639"/>
    <w:rsid w:val="00503700"/>
    <w:rsid w:val="005063B8"/>
    <w:rsid w:val="005E41C0"/>
    <w:rsid w:val="00650242"/>
    <w:rsid w:val="006B47DF"/>
    <w:rsid w:val="00700818"/>
    <w:rsid w:val="007013A1"/>
    <w:rsid w:val="007925E1"/>
    <w:rsid w:val="007A4441"/>
    <w:rsid w:val="008C3ACA"/>
    <w:rsid w:val="00B26808"/>
    <w:rsid w:val="00C27A46"/>
    <w:rsid w:val="00CE0D0A"/>
    <w:rsid w:val="00D50851"/>
    <w:rsid w:val="00D97427"/>
    <w:rsid w:val="00DA629E"/>
    <w:rsid w:val="00DC6E22"/>
    <w:rsid w:val="00E04120"/>
    <w:rsid w:val="00E524D1"/>
    <w:rsid w:val="00EA1E56"/>
    <w:rsid w:val="00EE5D5E"/>
    <w:rsid w:val="00F262D5"/>
    <w:rsid w:val="00FB0B17"/>
    <w:rsid w:val="00FC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0851"/>
  </w:style>
  <w:style w:type="paragraph" w:styleId="a5">
    <w:name w:val="Normal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">
    <w:name w:val="EmailStyle231"/>
    <w:aliases w:val="EmailStyle231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ex.ru/11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neft.com/" TargetMode="External"/><Relationship Id="rId5" Type="http://schemas.openxmlformats.org/officeDocument/2006/relationships/hyperlink" Target="mailto:opt@spb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</dc:creator>
  <cp:lastModifiedBy>Крушинова</cp:lastModifiedBy>
  <cp:revision>12</cp:revision>
  <cp:lastPrinted>2013-03-26T12:16:00Z</cp:lastPrinted>
  <dcterms:created xsi:type="dcterms:W3CDTF">2013-01-09T10:16:00Z</dcterms:created>
  <dcterms:modified xsi:type="dcterms:W3CDTF">2013-03-27T12:01:00Z</dcterms:modified>
</cp:coreProperties>
</file>