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51" w:rsidRDefault="00D50851" w:rsidP="00700818">
      <w:pPr>
        <w:tabs>
          <w:tab w:val="left" w:pos="1344"/>
          <w:tab w:val="left" w:pos="8640"/>
        </w:tabs>
        <w:ind w:right="-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проведении конкурса на</w:t>
      </w:r>
      <w:r w:rsidRPr="00D50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6B2">
        <w:rPr>
          <w:rFonts w:ascii="Times New Roman" w:hAnsi="Times New Roman" w:cs="Times New Roman"/>
          <w:b/>
          <w:sz w:val="24"/>
          <w:szCs w:val="24"/>
        </w:rPr>
        <w:t>оказание услуг по текущему ремонту</w:t>
      </w:r>
      <w:r w:rsidR="00F26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6EF">
        <w:rPr>
          <w:rFonts w:ascii="Times New Roman" w:hAnsi="Times New Roman" w:cs="Times New Roman"/>
          <w:b/>
          <w:sz w:val="24"/>
          <w:szCs w:val="24"/>
        </w:rPr>
        <w:t xml:space="preserve">прицепов-тяжеловозов </w:t>
      </w:r>
      <w:r>
        <w:rPr>
          <w:rFonts w:ascii="Times New Roman" w:hAnsi="Times New Roman"/>
          <w:b/>
          <w:sz w:val="24"/>
          <w:szCs w:val="24"/>
        </w:rPr>
        <w:t>организаций системы ОАО "АК "Транснефть"</w:t>
      </w:r>
      <w:r w:rsidR="007008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250CFA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ООО «Балтийские магистральные нефтепроводы </w:t>
      </w:r>
      <w:r w:rsidR="002256EF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250CFA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2256EF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(ООО «Балтнефтепровод») в г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анкт-Петербург.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sz w:val="24"/>
          <w:szCs w:val="24"/>
        </w:rPr>
        <w:t xml:space="preserve">Конкурс проводится на площадке ЗАО «Биржа «Санкт-Петербург» (далее - Биржа). Торговый сервер Биржи расположен по адресу: 199026, Санкт-Петербург, В.О., 26 линия, д.15, корп.2. Контактный телефон: (812) 322-74-90, факс 322-73-90, </w:t>
      </w:r>
      <w:proofErr w:type="spellStart"/>
      <w:r w:rsidRPr="00BF04FB">
        <w:rPr>
          <w:rFonts w:ascii="Times New Roman" w:hAnsi="Times New Roman"/>
          <w:sz w:val="24"/>
          <w:szCs w:val="24"/>
        </w:rPr>
        <w:t>E-mail</w:t>
      </w:r>
      <w:proofErr w:type="spellEnd"/>
      <w:r w:rsidRPr="00BF04FB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BF04FB">
          <w:rPr>
            <w:rFonts w:ascii="Times New Roman" w:hAnsi="Times New Roman"/>
            <w:sz w:val="24"/>
            <w:szCs w:val="24"/>
          </w:rPr>
          <w:t>market@spbex.ru</w:t>
        </w:r>
      </w:hyperlink>
      <w:r w:rsidRPr="00BF04FB">
        <w:rPr>
          <w:rFonts w:ascii="Times New Roman" w:hAnsi="Times New Roman"/>
          <w:sz w:val="24"/>
          <w:szCs w:val="24"/>
        </w:rPr>
        <w:t xml:space="preserve"> 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Организатор закупок</w:t>
      </w:r>
      <w:r w:rsidRPr="00BF04FB">
        <w:rPr>
          <w:rFonts w:ascii="Times New Roman" w:hAnsi="Times New Roman" w:cs="Times New Roman"/>
          <w:sz w:val="24"/>
          <w:szCs w:val="24"/>
        </w:rPr>
        <w:t xml:space="preserve"> –  </w:t>
      </w:r>
      <w:r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sz w:val="24"/>
          <w:szCs w:val="24"/>
        </w:rPr>
        <w:t>Почтовый адрес: 195009, Россия, Санкт-Петербург, Арсенальная набережная, д.11</w:t>
      </w:r>
      <w:r w:rsidR="00E524D1">
        <w:rPr>
          <w:rFonts w:ascii="Times New Roman" w:hAnsi="Times New Roman" w:cs="Times New Roman"/>
          <w:sz w:val="24"/>
          <w:szCs w:val="24"/>
        </w:rPr>
        <w:t>, лит</w:t>
      </w:r>
      <w:proofErr w:type="gramStart"/>
      <w:r w:rsidR="00E524D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F04FB">
        <w:rPr>
          <w:rFonts w:ascii="Times New Roman" w:hAnsi="Times New Roman" w:cs="Times New Roman"/>
          <w:sz w:val="24"/>
          <w:szCs w:val="24"/>
        </w:rPr>
        <w:t>.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Заказчик закупки</w:t>
      </w:r>
      <w:r w:rsidRPr="00BF04FB">
        <w:rPr>
          <w:rFonts w:ascii="Times New Roman" w:hAnsi="Times New Roman" w:cs="Times New Roman"/>
          <w:sz w:val="24"/>
          <w:szCs w:val="24"/>
        </w:rPr>
        <w:t xml:space="preserve"> </w:t>
      </w:r>
      <w:r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 xml:space="preserve">Конкурс проводится без предварительного квалификационного отбора (ПКО). 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Информация о конкурсе.</w:t>
      </w:r>
    </w:p>
    <w:p w:rsidR="002156CF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Предмет конкурса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Pr="001546B2">
        <w:rPr>
          <w:rFonts w:ascii="Times New Roman" w:hAnsi="Times New Roman"/>
          <w:sz w:val="24"/>
          <w:szCs w:val="24"/>
          <w:lang w:eastAsia="en-US"/>
        </w:rPr>
        <w:t xml:space="preserve">оказание услуг </w:t>
      </w:r>
      <w:r w:rsidR="001546B2" w:rsidRPr="001546B2">
        <w:rPr>
          <w:rFonts w:ascii="Times New Roman" w:hAnsi="Times New Roman"/>
          <w:sz w:val="24"/>
          <w:szCs w:val="24"/>
        </w:rPr>
        <w:t xml:space="preserve">по текущему ремонту </w:t>
      </w:r>
      <w:r w:rsidR="00250CFA">
        <w:rPr>
          <w:rFonts w:ascii="Times New Roman" w:hAnsi="Times New Roman"/>
          <w:sz w:val="24"/>
          <w:szCs w:val="24"/>
        </w:rPr>
        <w:t>прицепов-тяжеловозов</w:t>
      </w:r>
      <w:r w:rsidR="002156CF" w:rsidRPr="002156CF">
        <w:rPr>
          <w:rFonts w:ascii="Times New Roman" w:eastAsia="Times New Roman" w:hAnsi="Times New Roman"/>
          <w:sz w:val="24"/>
          <w:szCs w:val="24"/>
        </w:rPr>
        <w:t>.</w:t>
      </w:r>
    </w:p>
    <w:p w:rsidR="00D50851" w:rsidRPr="001546B2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6673A">
        <w:rPr>
          <w:rFonts w:ascii="Times New Roman" w:hAnsi="Times New Roman"/>
          <w:b/>
          <w:sz w:val="24"/>
          <w:szCs w:val="24"/>
          <w:lang w:eastAsia="en-US"/>
        </w:rPr>
        <w:t>Лот № 2013-</w:t>
      </w:r>
      <w:r w:rsidR="001546B2">
        <w:rPr>
          <w:rFonts w:ascii="Times New Roman" w:hAnsi="Times New Roman"/>
          <w:b/>
          <w:sz w:val="24"/>
          <w:szCs w:val="24"/>
          <w:lang w:eastAsia="en-US"/>
        </w:rPr>
        <w:t>ТрО-</w:t>
      </w:r>
      <w:r w:rsidR="002256EF">
        <w:rPr>
          <w:rFonts w:ascii="Times New Roman" w:hAnsi="Times New Roman"/>
          <w:b/>
          <w:sz w:val="24"/>
          <w:szCs w:val="24"/>
          <w:lang w:eastAsia="en-US"/>
        </w:rPr>
        <w:t>31</w:t>
      </w:r>
      <w:r w:rsidRPr="00A6673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1546B2">
        <w:rPr>
          <w:rFonts w:ascii="Times New Roman" w:hAnsi="Times New Roman"/>
          <w:b/>
          <w:sz w:val="24"/>
          <w:szCs w:val="24"/>
          <w:lang w:eastAsia="en-US"/>
        </w:rPr>
        <w:t>«</w:t>
      </w:r>
      <w:r w:rsidR="001546B2" w:rsidRPr="001546B2">
        <w:rPr>
          <w:rFonts w:ascii="Times New Roman" w:hAnsi="Times New Roman"/>
          <w:b/>
          <w:sz w:val="24"/>
          <w:szCs w:val="24"/>
          <w:lang w:eastAsia="en-US"/>
        </w:rPr>
        <w:t xml:space="preserve">Оказание услуг </w:t>
      </w:r>
      <w:r w:rsidR="001546B2" w:rsidRPr="001546B2">
        <w:rPr>
          <w:rFonts w:ascii="Times New Roman" w:hAnsi="Times New Roman"/>
          <w:b/>
          <w:sz w:val="24"/>
          <w:szCs w:val="24"/>
        </w:rPr>
        <w:t xml:space="preserve">по текущему ремонту </w:t>
      </w:r>
      <w:r w:rsidR="002256EF">
        <w:rPr>
          <w:rFonts w:ascii="Times New Roman" w:hAnsi="Times New Roman"/>
          <w:b/>
          <w:sz w:val="24"/>
          <w:szCs w:val="24"/>
        </w:rPr>
        <w:t>прицепов-тяжеловозов</w:t>
      </w:r>
      <w:r w:rsidR="002156CF" w:rsidRPr="002156CF">
        <w:rPr>
          <w:rFonts w:ascii="Times New Roman" w:eastAsia="Times New Roman" w:hAnsi="Times New Roman"/>
          <w:b/>
          <w:sz w:val="24"/>
          <w:szCs w:val="24"/>
        </w:rPr>
        <w:t>».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673A">
        <w:rPr>
          <w:rFonts w:ascii="Times New Roman" w:hAnsi="Times New Roman"/>
          <w:b/>
          <w:sz w:val="24"/>
          <w:szCs w:val="24"/>
          <w:lang w:eastAsia="en-US"/>
        </w:rPr>
        <w:t>Срок выполнения работ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–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256EF">
        <w:rPr>
          <w:rFonts w:ascii="Times New Roman" w:hAnsi="Times New Roman"/>
          <w:sz w:val="24"/>
          <w:szCs w:val="24"/>
          <w:lang w:eastAsia="en-US"/>
        </w:rPr>
        <w:t>май</w:t>
      </w:r>
      <w:r w:rsidR="00700818">
        <w:rPr>
          <w:rFonts w:ascii="Times New Roman" w:hAnsi="Times New Roman"/>
          <w:sz w:val="24"/>
          <w:szCs w:val="24"/>
          <w:lang w:eastAsia="en-US"/>
        </w:rPr>
        <w:t xml:space="preserve"> – декабрь </w:t>
      </w:r>
      <w:r w:rsidRPr="00BF04FB">
        <w:rPr>
          <w:rFonts w:ascii="Times New Roman" w:hAnsi="Times New Roman"/>
          <w:sz w:val="24"/>
          <w:szCs w:val="24"/>
          <w:lang w:eastAsia="en-US"/>
        </w:rPr>
        <w:t>2013 г.</w:t>
      </w:r>
    </w:p>
    <w:p w:rsidR="004A1933" w:rsidRDefault="00700818" w:rsidP="004A1933">
      <w:pPr>
        <w:pStyle w:val="a3"/>
        <w:keepNext/>
        <w:widowControl w:val="0"/>
        <w:spacing w:after="0"/>
        <w:ind w:left="-284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4A193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="00D50851" w:rsidRPr="00E7046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  <w:t>ена лота</w:t>
      </w:r>
      <w:r w:rsidR="00D50851"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составляет</w:t>
      </w:r>
      <w:r w:rsidR="00F262D5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</w:t>
      </w:r>
      <w:r w:rsidR="002256EF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1 169 100</w:t>
      </w:r>
      <w:r w:rsidR="00CE0D0A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,00</w:t>
      </w:r>
      <w:r w:rsidR="00D50851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</w:t>
      </w:r>
      <w:r w:rsidR="00D50851"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руб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лей </w:t>
      </w:r>
      <w:r w:rsidR="00D50851"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без учета НДС.</w:t>
      </w:r>
    </w:p>
    <w:p w:rsidR="004A1933" w:rsidRPr="004A1933" w:rsidRDefault="004A1933" w:rsidP="004A1933">
      <w:pPr>
        <w:pStyle w:val="a3"/>
        <w:keepNext/>
        <w:widowControl w:val="0"/>
        <w:spacing w:after="0"/>
        <w:ind w:left="-284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4A193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запасных частей </w:t>
      </w:r>
      <w:r w:rsidRPr="004A193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256EF">
        <w:rPr>
          <w:rFonts w:ascii="Times New Roman" w:hAnsi="Times New Roman" w:cs="Times New Roman"/>
          <w:sz w:val="24"/>
          <w:szCs w:val="24"/>
        </w:rPr>
        <w:t>482 192,27</w:t>
      </w:r>
      <w:r w:rsidR="00CE0D0A">
        <w:rPr>
          <w:rFonts w:ascii="Times New Roman" w:hAnsi="Times New Roman" w:cs="Times New Roman"/>
          <w:sz w:val="24"/>
          <w:szCs w:val="24"/>
        </w:rPr>
        <w:t xml:space="preserve"> </w:t>
      </w:r>
      <w:r w:rsidRPr="004A1933">
        <w:rPr>
          <w:rFonts w:ascii="Times New Roman" w:hAnsi="Times New Roman" w:cs="Times New Roman"/>
          <w:sz w:val="24"/>
          <w:szCs w:val="24"/>
        </w:rPr>
        <w:t xml:space="preserve"> рублей без учета НДС.</w:t>
      </w:r>
    </w:p>
    <w:p w:rsidR="00F262D5" w:rsidRDefault="004A1933" w:rsidP="004A1933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4A1933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proofErr w:type="spellStart"/>
      <w:proofErr w:type="gramStart"/>
      <w:r w:rsidRPr="004A1933">
        <w:rPr>
          <w:rFonts w:ascii="Times New Roman" w:hAnsi="Times New Roman"/>
          <w:b/>
          <w:sz w:val="24"/>
          <w:szCs w:val="24"/>
        </w:rPr>
        <w:t>норма-часа</w:t>
      </w:r>
      <w:proofErr w:type="spellEnd"/>
      <w:proofErr w:type="gramEnd"/>
      <w:r w:rsidRPr="004A1933">
        <w:rPr>
          <w:rFonts w:ascii="Times New Roman" w:hAnsi="Times New Roman"/>
          <w:sz w:val="24"/>
          <w:szCs w:val="24"/>
        </w:rPr>
        <w:t xml:space="preserve">  составляет  </w:t>
      </w:r>
      <w:r w:rsidR="002256EF">
        <w:rPr>
          <w:rFonts w:ascii="Times New Roman" w:hAnsi="Times New Roman"/>
          <w:sz w:val="24"/>
          <w:szCs w:val="24"/>
        </w:rPr>
        <w:t>609,67</w:t>
      </w:r>
      <w:r w:rsidRPr="004A1933">
        <w:rPr>
          <w:rFonts w:ascii="Times New Roman" w:hAnsi="Times New Roman"/>
          <w:sz w:val="24"/>
          <w:szCs w:val="24"/>
        </w:rPr>
        <w:t xml:space="preserve"> рублей без учета НДС.</w:t>
      </w:r>
    </w:p>
    <w:p w:rsidR="00D50851" w:rsidRDefault="00F262D5" w:rsidP="004A1933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62D5">
        <w:rPr>
          <w:rFonts w:ascii="Times New Roman" w:hAnsi="Times New Roman"/>
          <w:sz w:val="24"/>
          <w:szCs w:val="24"/>
        </w:rPr>
        <w:t>О</w:t>
      </w:r>
      <w:r w:rsidR="00D50851" w:rsidRPr="00BF04FB">
        <w:rPr>
          <w:rFonts w:ascii="Times New Roman" w:hAnsi="Times New Roman"/>
          <w:sz w:val="24"/>
          <w:szCs w:val="24"/>
          <w:lang w:eastAsia="en-US"/>
        </w:rPr>
        <w:t>бъемы, сроки, условия выполнения работ, услуг и размеры обеспечения участия в конкурсе указаны в документации</w:t>
      </w:r>
      <w:r w:rsidR="00D50851" w:rsidRPr="00BF04FB">
        <w:rPr>
          <w:rFonts w:ascii="Times New Roman" w:hAnsi="Times New Roman"/>
          <w:sz w:val="24"/>
          <w:szCs w:val="24"/>
        </w:rPr>
        <w:t xml:space="preserve"> о закупке</w:t>
      </w:r>
      <w:r w:rsidR="00D50851" w:rsidRPr="00BF04FB">
        <w:rPr>
          <w:rFonts w:ascii="Times New Roman" w:hAnsi="Times New Roman"/>
          <w:sz w:val="24"/>
          <w:szCs w:val="24"/>
          <w:lang w:eastAsia="en-US"/>
        </w:rPr>
        <w:t>.</w:t>
      </w:r>
    </w:p>
    <w:p w:rsidR="00D50851" w:rsidRPr="00F33D57" w:rsidRDefault="00D50851" w:rsidP="00D50851">
      <w:pPr>
        <w:pStyle w:val="12"/>
        <w:spacing w:before="0" w:after="0"/>
        <w:ind w:left="-851" w:firstLine="567"/>
      </w:pPr>
      <w:r>
        <w:rPr>
          <w:color w:val="000000"/>
        </w:rPr>
        <w:t>Д</w:t>
      </w:r>
      <w:r w:rsidRPr="000D5F9D">
        <w:rPr>
          <w:color w:val="000000"/>
        </w:rPr>
        <w:t>окументаци</w:t>
      </w:r>
      <w:r>
        <w:rPr>
          <w:color w:val="000000"/>
        </w:rPr>
        <w:t>я открытого конкурса</w:t>
      </w:r>
      <w:r w:rsidRPr="000D5F9D">
        <w:rPr>
          <w:color w:val="000000"/>
        </w:rPr>
        <w:t xml:space="preserve"> находится в открытом доступе в сети Интернет: </w:t>
      </w:r>
      <w:hyperlink r:id="rId6" w:history="1">
        <w:r w:rsidRPr="000D5F9D">
          <w:rPr>
            <w:color w:val="000000"/>
            <w:u w:val="single"/>
          </w:rPr>
          <w:t>http://baltneft.com/</w:t>
        </w:r>
      </w:hyperlink>
      <w:r w:rsidRPr="00F33D57">
        <w:rPr>
          <w:color w:val="000000"/>
        </w:rPr>
        <w:t xml:space="preserve"> и </w:t>
      </w:r>
      <w:r w:rsidRPr="00F33D57">
        <w:rPr>
          <w:color w:val="000000"/>
          <w:u w:val="single"/>
        </w:rPr>
        <w:t>http://</w:t>
      </w:r>
      <w:r w:rsidRPr="00F33D57">
        <w:rPr>
          <w:color w:val="000000"/>
          <w:u w:val="single"/>
          <w:lang w:val="en-US"/>
        </w:rPr>
        <w:t>zakupki</w:t>
      </w:r>
      <w:r w:rsidRPr="00F33D57">
        <w:rPr>
          <w:color w:val="000000"/>
          <w:u w:val="single"/>
        </w:rPr>
        <w:t>.</w:t>
      </w:r>
      <w:r w:rsidRPr="00F33D57">
        <w:rPr>
          <w:color w:val="000000"/>
          <w:u w:val="single"/>
          <w:lang w:val="en-US"/>
        </w:rPr>
        <w:t>gov</w:t>
      </w:r>
      <w:r w:rsidRPr="00F33D57">
        <w:rPr>
          <w:color w:val="000000"/>
          <w:u w:val="single"/>
        </w:rPr>
        <w:t>.</w:t>
      </w:r>
      <w:r w:rsidRPr="00F33D57">
        <w:rPr>
          <w:color w:val="000000"/>
          <w:u w:val="single"/>
          <w:lang w:val="en-US"/>
        </w:rPr>
        <w:t>ru</w:t>
      </w:r>
    </w:p>
    <w:p w:rsidR="00E524D1" w:rsidRPr="002828A6" w:rsidRDefault="00E524D1" w:rsidP="00E524D1">
      <w:pPr>
        <w:pStyle w:val="12"/>
        <w:spacing w:before="0" w:after="0"/>
        <w:ind w:left="-851" w:firstLine="567"/>
        <w:rPr>
          <w:rFonts w:eastAsia="Lucida Sans Unicode"/>
          <w:b w:val="0"/>
          <w:bCs w:val="0"/>
          <w:kern w:val="1"/>
          <w:lang w:eastAsia="en-US"/>
        </w:rPr>
      </w:pPr>
      <w:r w:rsidRPr="002828A6">
        <w:rPr>
          <w:rFonts w:eastAsia="Lucida Sans Unicode"/>
          <w:b w:val="0"/>
          <w:bCs w:val="0"/>
          <w:kern w:val="1"/>
          <w:lang w:eastAsia="en-US"/>
        </w:rPr>
        <w:t xml:space="preserve">Организация получает статус участника конкурса после подачи на Биржу Заявления на аккредитацию с необходимым пакетом документов (форма заявления и пакет документов размещены на сайте ЗАО “Биржа “Санкт-Петербург” по адресу </w:t>
      </w:r>
      <w:hyperlink r:id="rId7" w:history="1">
        <w:r w:rsidRPr="002828A6">
          <w:rPr>
            <w:color w:val="000000"/>
            <w:u w:val="single"/>
          </w:rPr>
          <w:t>http://www.spbex.ru/11201</w:t>
        </w:r>
      </w:hyperlink>
      <w:r w:rsidRPr="002828A6">
        <w:rPr>
          <w:color w:val="000000"/>
          <w:u w:val="single"/>
        </w:rPr>
        <w:t>),</w:t>
      </w:r>
      <w:r w:rsidRPr="002828A6">
        <w:rPr>
          <w:rFonts w:eastAsia="Lucida Sans Unicode"/>
          <w:b w:val="0"/>
          <w:bCs w:val="0"/>
          <w:kern w:val="1"/>
          <w:lang w:eastAsia="en-US"/>
        </w:rPr>
        <w:t xml:space="preserve"> и заключения с Биржей договора о подключении. Договор о подключении заключается сроком на один год и позволяет принимать участие во всех </w:t>
      </w:r>
      <w:r>
        <w:rPr>
          <w:rFonts w:eastAsia="Lucida Sans Unicode"/>
          <w:b w:val="0"/>
          <w:bCs w:val="0"/>
          <w:kern w:val="1"/>
          <w:lang w:eastAsia="en-US"/>
        </w:rPr>
        <w:t>конкурсах</w:t>
      </w:r>
      <w:r w:rsidRPr="002828A6">
        <w:rPr>
          <w:rFonts w:eastAsia="Lucida Sans Unicode"/>
          <w:b w:val="0"/>
          <w:bCs w:val="0"/>
          <w:kern w:val="1"/>
          <w:lang w:eastAsia="en-US"/>
        </w:rPr>
        <w:t>, проводимых в период действия договора. Стоимость подключения составляет 5 000 рублей с учетом НДС.</w:t>
      </w:r>
    </w:p>
    <w:p w:rsidR="00D50851" w:rsidRPr="00BF04FB" w:rsidRDefault="00D50851" w:rsidP="00D50851">
      <w:pPr>
        <w:pStyle w:val="11"/>
        <w:ind w:left="-851" w:firstLine="567"/>
        <w:jc w:val="both"/>
        <w:rPr>
          <w:sz w:val="24"/>
          <w:szCs w:val="24"/>
          <w:u w:val="single"/>
        </w:rPr>
      </w:pPr>
      <w:r w:rsidRPr="008C078A">
        <w:rPr>
          <w:sz w:val="24"/>
          <w:szCs w:val="24"/>
        </w:rPr>
        <w:t>Заявку на участие в закупках (включая ценовую заявку) подавать в письменной форме</w:t>
      </w:r>
      <w:r w:rsidRPr="008C078A">
        <w:rPr>
          <w:b/>
          <w:i/>
          <w:sz w:val="24"/>
          <w:szCs w:val="24"/>
        </w:rPr>
        <w:t xml:space="preserve"> </w:t>
      </w:r>
      <w:r w:rsidRPr="008C078A">
        <w:rPr>
          <w:sz w:val="24"/>
          <w:szCs w:val="24"/>
        </w:rPr>
        <w:t xml:space="preserve">по адресу: </w:t>
      </w:r>
      <w:r w:rsidRPr="008C078A">
        <w:rPr>
          <w:sz w:val="24"/>
          <w:szCs w:val="24"/>
          <w:u w:val="single"/>
        </w:rPr>
        <w:t>Санкт-Петербург, В.О., 26 линия, д.15, корп.2.</w:t>
      </w:r>
    </w:p>
    <w:p w:rsidR="00D50851" w:rsidRPr="00FC200C" w:rsidRDefault="00D50851" w:rsidP="00D50851">
      <w:pPr>
        <w:pStyle w:val="11"/>
        <w:ind w:left="-851" w:firstLine="567"/>
        <w:jc w:val="both"/>
        <w:rPr>
          <w:sz w:val="24"/>
          <w:szCs w:val="24"/>
        </w:rPr>
      </w:pPr>
      <w:r w:rsidRPr="00BF04FB">
        <w:rPr>
          <w:sz w:val="24"/>
          <w:szCs w:val="24"/>
        </w:rPr>
        <w:t>Дата, время (московское) окончания приема Заявок на участие в  закупках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FC200C" w:rsidRPr="00FC200C">
        <w:rPr>
          <w:sz w:val="24"/>
          <w:szCs w:val="24"/>
        </w:rPr>
        <w:t>22 февраля</w:t>
      </w:r>
      <w:r w:rsidR="004A1933" w:rsidRPr="00FC200C">
        <w:rPr>
          <w:sz w:val="24"/>
          <w:szCs w:val="24"/>
        </w:rPr>
        <w:t xml:space="preserve"> 201</w:t>
      </w:r>
      <w:r w:rsidR="00F262D5" w:rsidRPr="00FC200C">
        <w:rPr>
          <w:sz w:val="24"/>
          <w:szCs w:val="24"/>
        </w:rPr>
        <w:t>3</w:t>
      </w:r>
      <w:r w:rsidRPr="00FC200C">
        <w:rPr>
          <w:sz w:val="24"/>
          <w:szCs w:val="24"/>
        </w:rPr>
        <w:t xml:space="preserve">  до 1</w:t>
      </w:r>
      <w:r w:rsidR="00FC200C" w:rsidRPr="00FC200C">
        <w:rPr>
          <w:sz w:val="24"/>
          <w:szCs w:val="24"/>
        </w:rPr>
        <w:t>7</w:t>
      </w:r>
      <w:r w:rsidRPr="00FC200C">
        <w:rPr>
          <w:sz w:val="24"/>
          <w:szCs w:val="24"/>
        </w:rPr>
        <w:t xml:space="preserve">-00 час. </w:t>
      </w:r>
    </w:p>
    <w:p w:rsidR="00F262D5" w:rsidRPr="00FC200C" w:rsidRDefault="00D50851" w:rsidP="00D50851">
      <w:pPr>
        <w:pStyle w:val="11"/>
        <w:ind w:left="-851" w:firstLine="567"/>
        <w:jc w:val="both"/>
        <w:rPr>
          <w:sz w:val="24"/>
          <w:szCs w:val="24"/>
        </w:rPr>
      </w:pPr>
      <w:r w:rsidRPr="00FC200C">
        <w:rPr>
          <w:sz w:val="24"/>
          <w:szCs w:val="24"/>
        </w:rPr>
        <w:t>Прием заявок осуществляется по рабочим дням с 10-00 до 17-00, время (московское).</w:t>
      </w:r>
    </w:p>
    <w:p w:rsidR="00D50851" w:rsidRPr="00FC200C" w:rsidRDefault="00D50851" w:rsidP="00D50851">
      <w:pPr>
        <w:pStyle w:val="11"/>
        <w:ind w:left="-851" w:firstLine="567"/>
        <w:jc w:val="both"/>
        <w:rPr>
          <w:sz w:val="24"/>
          <w:szCs w:val="24"/>
        </w:rPr>
      </w:pPr>
      <w:r w:rsidRPr="00FC200C">
        <w:rPr>
          <w:sz w:val="24"/>
          <w:szCs w:val="24"/>
        </w:rPr>
        <w:t>Дата, время (московское) и место проведения процедуры вскрытия конвертов с заявками –</w:t>
      </w:r>
      <w:r w:rsidR="00FC200C" w:rsidRPr="00FC200C">
        <w:rPr>
          <w:sz w:val="24"/>
          <w:szCs w:val="24"/>
        </w:rPr>
        <w:t>26 февраля</w:t>
      </w:r>
      <w:r w:rsidR="004A1933" w:rsidRPr="00FC200C">
        <w:rPr>
          <w:sz w:val="24"/>
          <w:szCs w:val="24"/>
        </w:rPr>
        <w:t xml:space="preserve"> </w:t>
      </w:r>
      <w:r w:rsidR="00FC200C" w:rsidRPr="00FC200C">
        <w:rPr>
          <w:sz w:val="24"/>
          <w:szCs w:val="24"/>
        </w:rPr>
        <w:t xml:space="preserve"> </w:t>
      </w:r>
      <w:r w:rsidR="004A1933" w:rsidRPr="00FC200C">
        <w:rPr>
          <w:sz w:val="24"/>
          <w:szCs w:val="24"/>
        </w:rPr>
        <w:t>201</w:t>
      </w:r>
      <w:r w:rsidR="00F262D5" w:rsidRPr="00FC200C">
        <w:rPr>
          <w:sz w:val="24"/>
          <w:szCs w:val="24"/>
        </w:rPr>
        <w:t>3</w:t>
      </w:r>
      <w:r w:rsidR="004A1933" w:rsidRPr="00FC200C">
        <w:rPr>
          <w:sz w:val="24"/>
          <w:szCs w:val="24"/>
        </w:rPr>
        <w:t xml:space="preserve"> </w:t>
      </w:r>
      <w:r w:rsidRPr="00FC200C">
        <w:rPr>
          <w:sz w:val="24"/>
          <w:szCs w:val="24"/>
        </w:rPr>
        <w:t>в 15-00  по адресу: Россия, Санкт-Петербург, Арсенальная набережная, д.11</w:t>
      </w:r>
      <w:r w:rsidR="00E524D1" w:rsidRPr="00FC200C">
        <w:rPr>
          <w:sz w:val="24"/>
          <w:szCs w:val="24"/>
        </w:rPr>
        <w:t>, лит</w:t>
      </w:r>
      <w:proofErr w:type="gramStart"/>
      <w:r w:rsidR="00E524D1" w:rsidRPr="00FC200C">
        <w:rPr>
          <w:sz w:val="24"/>
          <w:szCs w:val="24"/>
        </w:rPr>
        <w:t>.А</w:t>
      </w:r>
      <w:proofErr w:type="gramEnd"/>
      <w:r w:rsidRPr="00FC200C">
        <w:rPr>
          <w:sz w:val="24"/>
          <w:szCs w:val="24"/>
        </w:rPr>
        <w:t>.</w:t>
      </w:r>
    </w:p>
    <w:p w:rsidR="00D50851" w:rsidRPr="00BF04FB" w:rsidRDefault="00D50851" w:rsidP="00D50851">
      <w:pPr>
        <w:pStyle w:val="11"/>
        <w:ind w:left="-851" w:firstLine="567"/>
        <w:jc w:val="both"/>
        <w:rPr>
          <w:rFonts w:eastAsia="Lucida Sans Unicode"/>
          <w:sz w:val="24"/>
          <w:szCs w:val="24"/>
          <w:lang w:eastAsia="en-US"/>
        </w:rPr>
      </w:pPr>
      <w:r w:rsidRPr="00BF04FB">
        <w:rPr>
          <w:sz w:val="24"/>
          <w:szCs w:val="24"/>
        </w:rPr>
        <w:t>Торговая сессия по</w:t>
      </w:r>
      <w:r>
        <w:rPr>
          <w:sz w:val="24"/>
          <w:szCs w:val="24"/>
        </w:rPr>
        <w:t xml:space="preserve"> лоту №</w:t>
      </w:r>
      <w:r w:rsidRPr="00BF04FB">
        <w:rPr>
          <w:sz w:val="24"/>
          <w:szCs w:val="24"/>
        </w:rPr>
        <w:t xml:space="preserve"> </w:t>
      </w:r>
      <w:r w:rsidRPr="00BF04FB">
        <w:rPr>
          <w:sz w:val="24"/>
          <w:szCs w:val="24"/>
          <w:lang w:eastAsia="en-US"/>
        </w:rPr>
        <w:t>2013-</w:t>
      </w:r>
      <w:r w:rsidR="004A1933">
        <w:rPr>
          <w:sz w:val="24"/>
          <w:szCs w:val="24"/>
          <w:lang w:eastAsia="en-US"/>
        </w:rPr>
        <w:t>ТрО-</w:t>
      </w:r>
      <w:r w:rsidR="002256EF">
        <w:rPr>
          <w:sz w:val="24"/>
          <w:szCs w:val="24"/>
          <w:lang w:eastAsia="en-US"/>
        </w:rPr>
        <w:t>31</w:t>
      </w:r>
      <w:r w:rsidRPr="00BF04FB">
        <w:rPr>
          <w:bCs/>
          <w:sz w:val="24"/>
          <w:szCs w:val="24"/>
        </w:rPr>
        <w:t xml:space="preserve"> </w:t>
      </w:r>
      <w:r w:rsidRPr="00BF04FB">
        <w:rPr>
          <w:sz w:val="24"/>
          <w:szCs w:val="24"/>
        </w:rPr>
        <w:t>не проводится. Поданная в составе Заявки на участие в закупках ценовая заявка является окончательным ценовым предложением Участника торгов.</w:t>
      </w:r>
    </w:p>
    <w:p w:rsidR="00EE5D5E" w:rsidRPr="00D34383" w:rsidRDefault="00EE5D5E" w:rsidP="00EE5D5E">
      <w:pPr>
        <w:spacing w:before="60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383">
        <w:rPr>
          <w:rFonts w:ascii="Times New Roman" w:eastAsia="Times New Roman" w:hAnsi="Times New Roman" w:cs="Times New Roman"/>
          <w:sz w:val="24"/>
          <w:szCs w:val="24"/>
        </w:rPr>
        <w:t>Дата, время (московское) и место принятия решения об итогах закупок и выборе победителя, предложившего наилучшие условия, доводится Биржей до допущенных Участников путем направления им соответствующего уведомления.</w:t>
      </w:r>
    </w:p>
    <w:p w:rsidR="00EE5D5E" w:rsidRPr="00BF04FB" w:rsidRDefault="00EE5D5E" w:rsidP="00EE5D5E">
      <w:pPr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</w:rPr>
        <w:t> 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>Критерии выбора победителя указаны в конкурсной документации.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Организатор закупки оставляет за собой право изменения (продления) сроков  предоставления конкурсной документации, внесения изменений в конкурсную документацию, изменения сроков проведения конкурса. </w:t>
      </w:r>
    </w:p>
    <w:p w:rsidR="00EE5D5E" w:rsidRPr="00BF04FB" w:rsidRDefault="00EE5D5E" w:rsidP="00EE5D5E">
      <w:pPr>
        <w:keepNext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Организатор закупки оставляет за собой право отказаться от проведения конкурса.</w:t>
      </w:r>
    </w:p>
    <w:p w:rsidR="00EE5D5E" w:rsidRPr="00BF04FB" w:rsidRDefault="00EE5D5E" w:rsidP="00EE5D5E">
      <w:pPr>
        <w:keepNext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 возможных изменениях условий проведения конкурса будет сообщено дополнительно.</w:t>
      </w:r>
    </w:p>
    <w:p w:rsidR="00EE5D5E" w:rsidRPr="00BF04FB" w:rsidRDefault="00EE5D5E" w:rsidP="00EE5D5E">
      <w:pPr>
        <w:pStyle w:val="3"/>
        <w:keepNext/>
        <w:spacing w:before="60"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>Срок заключения договоров – в соответствии с действующим законодательством Российской Федерации.</w:t>
      </w:r>
    </w:p>
    <w:p w:rsidR="00EE5D5E" w:rsidRDefault="00EE5D5E" w:rsidP="00EE5D5E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E5D5E" w:rsidRPr="00BF04FB" w:rsidRDefault="00EE5D5E" w:rsidP="00EE5D5E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D0639" w:rsidRDefault="004D0639" w:rsidP="00EE5D5E">
      <w:pPr>
        <w:spacing w:before="60" w:after="0" w:line="240" w:lineRule="auto"/>
        <w:ind w:left="-851" w:firstLine="567"/>
        <w:jc w:val="both"/>
      </w:pPr>
    </w:p>
    <w:sectPr w:rsidR="004D0639" w:rsidSect="001E46A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7CC"/>
    <w:multiLevelType w:val="hybridMultilevel"/>
    <w:tmpl w:val="3F88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3ECC"/>
    <w:multiLevelType w:val="hybridMultilevel"/>
    <w:tmpl w:val="B6906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851"/>
    <w:rsid w:val="000B5348"/>
    <w:rsid w:val="001546B2"/>
    <w:rsid w:val="002156CF"/>
    <w:rsid w:val="002256EF"/>
    <w:rsid w:val="00250CFA"/>
    <w:rsid w:val="004668DF"/>
    <w:rsid w:val="004A1933"/>
    <w:rsid w:val="004D0639"/>
    <w:rsid w:val="00503700"/>
    <w:rsid w:val="005063B8"/>
    <w:rsid w:val="006B47DF"/>
    <w:rsid w:val="00700818"/>
    <w:rsid w:val="007013A1"/>
    <w:rsid w:val="008C3ACA"/>
    <w:rsid w:val="00C27A46"/>
    <w:rsid w:val="00CE0D0A"/>
    <w:rsid w:val="00D50851"/>
    <w:rsid w:val="00D97219"/>
    <w:rsid w:val="00D97427"/>
    <w:rsid w:val="00DA629E"/>
    <w:rsid w:val="00E04120"/>
    <w:rsid w:val="00E524D1"/>
    <w:rsid w:val="00EA1E56"/>
    <w:rsid w:val="00EE5D5E"/>
    <w:rsid w:val="00EF679C"/>
    <w:rsid w:val="00F262D5"/>
    <w:rsid w:val="00FB0B17"/>
    <w:rsid w:val="00FC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8"/>
  </w:style>
  <w:style w:type="paragraph" w:styleId="1">
    <w:name w:val="heading 1"/>
    <w:basedOn w:val="a"/>
    <w:next w:val="a"/>
    <w:link w:val="10"/>
    <w:uiPriority w:val="9"/>
    <w:qFormat/>
    <w:rsid w:val="00D50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5085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50851"/>
    <w:rPr>
      <w:rFonts w:ascii="Arial" w:eastAsia="Lucida Sans Unicode" w:hAnsi="Arial" w:cs="Times New Roman"/>
      <w:kern w:val="1"/>
      <w:sz w:val="16"/>
      <w:szCs w:val="16"/>
    </w:rPr>
  </w:style>
  <w:style w:type="paragraph" w:customStyle="1" w:styleId="11">
    <w:name w:val="Обычный1"/>
    <w:rsid w:val="00D5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ПРИЛОЖЕНИЕ 1"/>
    <w:basedOn w:val="1"/>
    <w:rsid w:val="00D5085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D508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50851"/>
  </w:style>
  <w:style w:type="paragraph" w:styleId="a5">
    <w:name w:val="Normal (Web)"/>
    <w:basedOn w:val="a"/>
    <w:rsid w:val="00D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mailStyle231">
    <w:name w:val="EmailStyle23"/>
    <w:aliases w:val="EmailStyle23"/>
    <w:basedOn w:val="a0"/>
    <w:semiHidden/>
    <w:personal/>
    <w:personalReply/>
    <w:rsid w:val="00D50851"/>
    <w:rPr>
      <w:rFonts w:ascii="Arial" w:hAnsi="Arial" w:cs="Arial"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D50851"/>
    <w:pPr>
      <w:ind w:left="720"/>
      <w:contextualSpacing/>
    </w:pPr>
  </w:style>
  <w:style w:type="character" w:styleId="a7">
    <w:name w:val="Hyperlink"/>
    <w:basedOn w:val="a0"/>
    <w:rsid w:val="004A1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bex.ru/11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tneft.com/" TargetMode="External"/><Relationship Id="rId5" Type="http://schemas.openxmlformats.org/officeDocument/2006/relationships/hyperlink" Target="mailto:market@spb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</dc:creator>
  <cp:lastModifiedBy>Разумова Татьяна Александровна</cp:lastModifiedBy>
  <cp:revision>9</cp:revision>
  <cp:lastPrinted>2013-01-17T11:34:00Z</cp:lastPrinted>
  <dcterms:created xsi:type="dcterms:W3CDTF">2013-01-09T10:16:00Z</dcterms:created>
  <dcterms:modified xsi:type="dcterms:W3CDTF">2013-01-18T08:33:00Z</dcterms:modified>
</cp:coreProperties>
</file>