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sz w:val="24"/>
          <w:szCs w:val="24"/>
        </w:rPr>
      </w:pPr>
      <w:r w:rsidRPr="00773BA0">
        <w:rPr>
          <w:rFonts w:ascii="Times New Roman" w:hAnsi="Times New Roman" w:cs="Times New Roman"/>
          <w:sz w:val="24"/>
          <w:szCs w:val="24"/>
        </w:rPr>
        <w:t>Договор № _________</w:t>
      </w: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sz w:val="24"/>
          <w:szCs w:val="24"/>
        </w:rPr>
      </w:pPr>
      <w:r w:rsidRPr="00773BA0">
        <w:rPr>
          <w:rFonts w:ascii="Times New Roman" w:hAnsi="Times New Roman" w:cs="Times New Roman"/>
          <w:sz w:val="24"/>
          <w:szCs w:val="24"/>
        </w:rPr>
        <w:t>на текущий ремонт снегоболотоходов</w:t>
      </w: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sz w:val="24"/>
          <w:szCs w:val="24"/>
        </w:rPr>
      </w:pPr>
    </w:p>
    <w:p w:rsidR="00773BA0" w:rsidRPr="00773BA0" w:rsidRDefault="00773BA0" w:rsidP="00773BA0">
      <w:pPr>
        <w:pStyle w:val="a7"/>
        <w:spacing w:after="0"/>
      </w:pPr>
      <w:r w:rsidRPr="00773BA0">
        <w:t xml:space="preserve">г. Санкт-Петербург                                                                                      </w:t>
      </w:r>
      <w:r w:rsidRPr="00773BA0">
        <w:tab/>
        <w:t xml:space="preserve">«__» ________ 20__ </w:t>
      </w:r>
    </w:p>
    <w:p w:rsidR="00773BA0" w:rsidRPr="00773BA0" w:rsidRDefault="00773BA0" w:rsidP="00773BA0">
      <w:pPr>
        <w:pStyle w:val="a7"/>
        <w:spacing w:after="0"/>
      </w:pPr>
      <w:r w:rsidRPr="00773BA0">
        <w:t xml:space="preserve"> </w:t>
      </w:r>
    </w:p>
    <w:p w:rsidR="00773BA0" w:rsidRPr="00773BA0" w:rsidRDefault="00773BA0" w:rsidP="00773BA0">
      <w:pPr>
        <w:pStyle w:val="aa"/>
        <w:ind w:right="-64"/>
        <w:jc w:val="both"/>
        <w:rPr>
          <w:rFonts w:ascii="Times New Roman" w:hAnsi="Times New Roman"/>
          <w:szCs w:val="24"/>
          <w:lang w:val="ru-RU"/>
        </w:rPr>
      </w:pPr>
      <w:r w:rsidRPr="00773BA0">
        <w:rPr>
          <w:rFonts w:ascii="Times New Roman" w:hAnsi="Times New Roman"/>
          <w:szCs w:val="24"/>
          <w:lang w:val="ru-RU"/>
        </w:rPr>
        <w:t xml:space="preserve">     Общество с ограниченной ответственностью «Балтийские магистральные нефтепроводы»    (ООО «Балтнефтепровод»), именуемое в дальнейшем  «Заказчик», в лице генерального директора Матвеева Валерия Николаевича, действующего на основании Устава с одной стороны и ___________________________ (___________________), именуемое в дальнейшем «Подрядчик», в лице __________________________________, действующего на основании _____________, с другой стороны, совместно именуемые «Стороны», заключили настоящий договор о нижеследующем: </w:t>
      </w: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1. Предмет договора</w:t>
      </w:r>
    </w:p>
    <w:p w:rsidR="00773BA0" w:rsidRPr="00773BA0" w:rsidRDefault="00773BA0" w:rsidP="00773BA0">
      <w:pPr>
        <w:pStyle w:val="aa"/>
        <w:ind w:right="-92" w:firstLine="426"/>
        <w:jc w:val="both"/>
        <w:rPr>
          <w:rFonts w:ascii="Times New Roman" w:hAnsi="Times New Roman"/>
          <w:szCs w:val="24"/>
          <w:lang w:val="ru-RU"/>
        </w:rPr>
      </w:pPr>
      <w:r w:rsidRPr="00773BA0">
        <w:rPr>
          <w:rFonts w:ascii="Times New Roman" w:hAnsi="Times New Roman"/>
          <w:szCs w:val="24"/>
          <w:lang w:val="ru-RU"/>
        </w:rPr>
        <w:t xml:space="preserve">1.1. Подрядчик обязуется в течение срока действия договора выполнить по заданию Заказчика работы с использованием своих материалов, а Заказчик обязуется принять и оплатить следующие работы: </w:t>
      </w:r>
    </w:p>
    <w:p w:rsidR="00773BA0" w:rsidRPr="00773BA0" w:rsidRDefault="00773BA0" w:rsidP="00773BA0">
      <w:pPr>
        <w:pStyle w:val="aa"/>
        <w:ind w:right="-92" w:firstLine="426"/>
        <w:jc w:val="both"/>
        <w:rPr>
          <w:rFonts w:ascii="Times New Roman" w:hAnsi="Times New Roman"/>
          <w:szCs w:val="24"/>
          <w:lang w:val="ru-RU"/>
        </w:rPr>
      </w:pPr>
      <w:r w:rsidRPr="00773BA0">
        <w:rPr>
          <w:rFonts w:ascii="Times New Roman" w:hAnsi="Times New Roman"/>
          <w:szCs w:val="24"/>
          <w:lang w:val="ru-RU"/>
        </w:rPr>
        <w:t>1.1.1. Текущий ремонт снегоболотоходов Заказчика (Приложение № 1).</w:t>
      </w:r>
    </w:p>
    <w:p w:rsidR="00773BA0" w:rsidRPr="00773BA0" w:rsidRDefault="00773BA0" w:rsidP="00773BA0">
      <w:pPr>
        <w:pStyle w:val="31"/>
        <w:spacing w:after="0"/>
        <w:ind w:left="0" w:firstLine="426"/>
        <w:jc w:val="both"/>
        <w:rPr>
          <w:sz w:val="24"/>
          <w:szCs w:val="24"/>
        </w:rPr>
      </w:pPr>
      <w:r w:rsidRPr="00773BA0">
        <w:rPr>
          <w:sz w:val="24"/>
          <w:szCs w:val="24"/>
        </w:rPr>
        <w:t>1.2. Получателем данных работ является ___________________________________.</w:t>
      </w: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2. Права и обязанности сторон</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2.1. Заказчик обязан:</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2.1.1. Обеспечить (своими силами и за свой счет) своевременную подачу снегоболотоходов на производственную базу Подрядчика либо, по согласованию с Подрядчиком, к местам проведения работ (Приложение № 7) в предварительно согласованные с Подрядчиком сроки.</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2.1.2. При направлении автомобилей для проведения работ оформить заявку (Приложение    № 3).</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2.1.3. Принять участие в сдаче автомобилей Подрядчику для проведения работ.</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2.1.4. После проведения работ принять автомобили с проверкой его технического состояния.</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2.1.5. Для получения автомобилей после проведения работ представитель Заказчика предоставляет доверенность на их получение.</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2.1.6. Оплатить выполненные работы в сроки и на условиях, предусмотренных настоящим договором.</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2.2. Заказчик вправе:</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 xml:space="preserve">2.2.1. Отказаться от работ до их начала, если стоимость и сроки работ его не устраивают. </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2.2.2. Контролировать ход выполнения работ, выполняемых Подрядчиком, не вмешиваясь в его деятельность.</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2.3. Подрядчик обязан:</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2.3.1. Принимать от Заказчика и производить работы в соответствии с заводскими рекомендациями по выполнению работ согласно заявок Заказчика (Приложение № 3), в сроки указанные в п.2.3.4. настоящего договора.</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2.3.2. При приеме снегоболотоходов для проведения работ:</w:t>
      </w:r>
    </w:p>
    <w:p w:rsidR="00773BA0" w:rsidRPr="00773BA0" w:rsidRDefault="00773BA0" w:rsidP="00773BA0">
      <w:pPr>
        <w:widowControl w:val="0"/>
        <w:numPr>
          <w:ilvl w:val="0"/>
          <w:numId w:val="1"/>
        </w:numPr>
        <w:autoSpaceDE w:val="0"/>
        <w:autoSpaceDN w:val="0"/>
        <w:adjustRightInd w:val="0"/>
        <w:spacing w:after="0" w:line="240" w:lineRule="auto"/>
        <w:ind w:left="0" w:firstLine="485"/>
        <w:jc w:val="both"/>
        <w:rPr>
          <w:rFonts w:ascii="Times New Roman" w:hAnsi="Times New Roman" w:cs="Times New Roman"/>
          <w:sz w:val="24"/>
          <w:szCs w:val="24"/>
        </w:rPr>
      </w:pPr>
      <w:r w:rsidRPr="00773BA0">
        <w:rPr>
          <w:rFonts w:ascii="Times New Roman" w:hAnsi="Times New Roman" w:cs="Times New Roman"/>
          <w:sz w:val="24"/>
          <w:szCs w:val="24"/>
        </w:rPr>
        <w:t>оформить заказ-наряд (либо калькуляцию), в котором указывается перечень проводимых работ и запасных частей, а также их стоимость;</w:t>
      </w:r>
    </w:p>
    <w:p w:rsidR="00773BA0" w:rsidRPr="00773BA0" w:rsidRDefault="00773BA0" w:rsidP="00773BA0">
      <w:pPr>
        <w:widowControl w:val="0"/>
        <w:numPr>
          <w:ilvl w:val="0"/>
          <w:numId w:val="1"/>
        </w:numPr>
        <w:autoSpaceDE w:val="0"/>
        <w:autoSpaceDN w:val="0"/>
        <w:adjustRightInd w:val="0"/>
        <w:spacing w:after="0" w:line="240" w:lineRule="auto"/>
        <w:ind w:left="0" w:firstLine="485"/>
        <w:jc w:val="both"/>
        <w:rPr>
          <w:rFonts w:ascii="Times New Roman" w:hAnsi="Times New Roman" w:cs="Times New Roman"/>
          <w:sz w:val="24"/>
          <w:szCs w:val="24"/>
        </w:rPr>
      </w:pPr>
      <w:r w:rsidRPr="00773BA0">
        <w:rPr>
          <w:rFonts w:ascii="Times New Roman" w:hAnsi="Times New Roman" w:cs="Times New Roman"/>
          <w:sz w:val="24"/>
          <w:szCs w:val="24"/>
        </w:rPr>
        <w:t>в случае отсутствия необходимых запчастей на момент принятия автомобилей для проведения работ, принять меры к их скорейшему приобретению в срок не более 5 рабочих дней;</w:t>
      </w:r>
    </w:p>
    <w:p w:rsidR="00773BA0" w:rsidRPr="00773BA0" w:rsidRDefault="00773BA0" w:rsidP="00773BA0">
      <w:pPr>
        <w:widowControl w:val="0"/>
        <w:numPr>
          <w:ilvl w:val="0"/>
          <w:numId w:val="1"/>
        </w:numPr>
        <w:autoSpaceDE w:val="0"/>
        <w:autoSpaceDN w:val="0"/>
        <w:adjustRightInd w:val="0"/>
        <w:spacing w:after="0" w:line="240" w:lineRule="auto"/>
        <w:ind w:left="0" w:firstLine="485"/>
        <w:jc w:val="both"/>
        <w:rPr>
          <w:rFonts w:ascii="Times New Roman" w:hAnsi="Times New Roman" w:cs="Times New Roman"/>
          <w:sz w:val="24"/>
          <w:szCs w:val="24"/>
        </w:rPr>
      </w:pPr>
      <w:r w:rsidRPr="00773BA0">
        <w:rPr>
          <w:rFonts w:ascii="Times New Roman" w:hAnsi="Times New Roman" w:cs="Times New Roman"/>
          <w:sz w:val="24"/>
          <w:szCs w:val="24"/>
        </w:rPr>
        <w:t>согласовать с Заказчиком срок проведения работ, указав его в заказ-наряде (либо калькуляции).</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2.3.3. В случае увеличения сроков и объема выполненных работ, получить разрешение Заказчика на их проведение в письменном виде (допускается по факсу № __________________).</w:t>
      </w:r>
    </w:p>
    <w:p w:rsidR="00773BA0" w:rsidRPr="00773BA0" w:rsidRDefault="00773BA0" w:rsidP="00773BA0">
      <w:pPr>
        <w:widowControl w:val="0"/>
        <w:autoSpaceDE w:val="0"/>
        <w:autoSpaceDN w:val="0"/>
        <w:adjustRightInd w:val="0"/>
        <w:spacing w:after="0" w:line="240" w:lineRule="auto"/>
        <w:ind w:firstLine="543"/>
        <w:jc w:val="both"/>
        <w:rPr>
          <w:rFonts w:ascii="Times New Roman" w:hAnsi="Times New Roman" w:cs="Times New Roman"/>
          <w:sz w:val="24"/>
          <w:szCs w:val="24"/>
        </w:rPr>
      </w:pPr>
      <w:r w:rsidRPr="00773BA0">
        <w:rPr>
          <w:rFonts w:ascii="Times New Roman" w:hAnsi="Times New Roman" w:cs="Times New Roman"/>
          <w:sz w:val="24"/>
          <w:szCs w:val="24"/>
        </w:rPr>
        <w:t xml:space="preserve">2.3.4. Срок выполнения текущего ремонта должен быть предварительно согласован между Подрядчиком и Заказчиком и указан в заказ-наряде (либо калькуляции). </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2.3.5. Нести гарантийную ответственность за выполненные работы и установленные запасные части, указанные в заказ-наряде (либо калькуляции)  в соответствии с п.п. 5.2.</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lastRenderedPageBreak/>
        <w:t>2.3.6. При изменении стоимости работ ставить в известность Заказчика в письменном виде не менее чем за один месяц.</w:t>
      </w:r>
    </w:p>
    <w:p w:rsidR="00773BA0" w:rsidRPr="00773BA0" w:rsidRDefault="00773BA0" w:rsidP="00773BA0">
      <w:pPr>
        <w:widowControl w:val="0"/>
        <w:autoSpaceDE w:val="0"/>
        <w:autoSpaceDN w:val="0"/>
        <w:adjustRightInd w:val="0"/>
        <w:spacing w:after="0" w:line="240" w:lineRule="auto"/>
        <w:jc w:val="both"/>
        <w:rPr>
          <w:rFonts w:ascii="Times New Roman" w:hAnsi="Times New Roman" w:cs="Times New Roman"/>
          <w:sz w:val="24"/>
          <w:szCs w:val="24"/>
        </w:rPr>
      </w:pPr>
      <w:r w:rsidRPr="00773BA0">
        <w:rPr>
          <w:rFonts w:ascii="Times New Roman" w:hAnsi="Times New Roman" w:cs="Times New Roman"/>
          <w:sz w:val="24"/>
          <w:szCs w:val="24"/>
        </w:rPr>
        <w:t xml:space="preserve">        2.3.7. В случае обнаружения неисправности в период действия гарантийных обязательств устранить неисправность за свой счет в течение 10 дней с момента получения требований Заказчика.</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2.3.8. По факту выполнения работ, но не позднее 1-го числа месяца, следующего за отчетным предоставить Заказчику счет-фактуру и акт выполненных работ с приложением заказ-наряда (либо калькуляции) и указанием общей стоимости работ. Стоимость запасных частей входит в стоимость выполненных работ и является приложением к акту выполненных работ в виде заказ-наряда. Указанные документы должны соответствовать требованиям действующего законодательства РФ.</w:t>
      </w:r>
    </w:p>
    <w:p w:rsidR="00773BA0" w:rsidRPr="00773BA0" w:rsidRDefault="00773BA0" w:rsidP="00773BA0">
      <w:pPr>
        <w:pStyle w:val="a7"/>
        <w:spacing w:after="0"/>
        <w:ind w:firstLine="426"/>
        <w:contextualSpacing/>
        <w:jc w:val="both"/>
      </w:pPr>
      <w:r w:rsidRPr="00773BA0">
        <w:t>2.3.9. На первое число месяца, следующего за отчетным кварталом, Подрядчик предоставляет акт сверки расчетов по действующему договору, в срок до 12 числа месяца, следующего за отчетным кварталом.</w:t>
      </w:r>
    </w:p>
    <w:p w:rsidR="00773BA0" w:rsidRPr="00773BA0" w:rsidRDefault="00773BA0" w:rsidP="00773BA0">
      <w:pPr>
        <w:spacing w:after="0" w:line="240" w:lineRule="auto"/>
        <w:ind w:firstLine="426"/>
        <w:jc w:val="both"/>
        <w:rPr>
          <w:rFonts w:ascii="Times New Roman" w:hAnsi="Times New Roman" w:cs="Times New Roman"/>
          <w:sz w:val="24"/>
          <w:szCs w:val="24"/>
        </w:rPr>
      </w:pPr>
      <w:r w:rsidRPr="00773BA0">
        <w:rPr>
          <w:rFonts w:ascii="Times New Roman" w:hAnsi="Times New Roman" w:cs="Times New Roman"/>
          <w:sz w:val="24"/>
          <w:szCs w:val="24"/>
        </w:rPr>
        <w:t>2.3.10. Подрядчик обязан передать заказчику все демонтированные в ходе проведения текущего ремонта узлы, агрегаты и запасные части по описи приложение №6.</w:t>
      </w: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3. Условия взаимодействия сторон</w:t>
      </w:r>
    </w:p>
    <w:p w:rsidR="00773BA0" w:rsidRPr="00773BA0" w:rsidRDefault="00773BA0" w:rsidP="00773B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73BA0">
        <w:rPr>
          <w:rFonts w:ascii="Times New Roman" w:hAnsi="Times New Roman" w:cs="Times New Roman"/>
          <w:sz w:val="24"/>
          <w:szCs w:val="24"/>
        </w:rPr>
        <w:t>3.1. Предварительная запись Заказчика на проведение работ осуществляется Подрядчиком или его доверенным лицом лично или по телефону.</w:t>
      </w:r>
    </w:p>
    <w:p w:rsidR="00773BA0" w:rsidRPr="00773BA0" w:rsidRDefault="00773BA0" w:rsidP="00773B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73BA0">
        <w:rPr>
          <w:rFonts w:ascii="Times New Roman" w:hAnsi="Times New Roman" w:cs="Times New Roman"/>
          <w:sz w:val="24"/>
          <w:szCs w:val="24"/>
        </w:rPr>
        <w:t xml:space="preserve">3.2. Осмотр автомобилей производится представителями Заказчика и Подрядчика. Предварительный заказ-наряд (либо калькуляция) подписывается в двустороннем порядке. Подрядчик информирует Заказчика об объеме необходимых работ, ориентировочной стоимости и сроках выполнения работ по техническому обслуживанию и ремонту (включая стоимость запчастей, аксессуаров и расходных материалов) до начала ремонтных работ. </w:t>
      </w:r>
    </w:p>
    <w:p w:rsidR="00773BA0" w:rsidRPr="00773BA0" w:rsidRDefault="00773BA0" w:rsidP="00773BA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73BA0">
        <w:rPr>
          <w:rFonts w:ascii="Times New Roman" w:hAnsi="Times New Roman" w:cs="Times New Roman"/>
          <w:sz w:val="24"/>
          <w:szCs w:val="24"/>
        </w:rPr>
        <w:t>В случае выявления скрытых дефектов в процессе проведения работ, Подрядчик письменно согласовывает с Заказчиком необходимость проведения дополнительных работ. Окончательная стоимость работ фиксируются в заказ-наряде (либо калькуляции), заверяются подписями ответственных лиц Сторон.</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3.3. Подрядчик по согласованию с Заказчиком принимает решение о способах и методах устранения дефектов производственного характера в соответствии с нормативно-технической документацией завода-изготовителя.</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 xml:space="preserve">3.4. Автомобили выдаются представителю Заказчика на основании доверенности, после контроля полноты и качества выполненных работ. После получения автомобиля, Заказчик обязан проверить его комплектность (в том числе возможность подмены отдельных составных частей), а также объемы выполненных работ, исправность узлов и агрегатов, подвергшихся ремонту. </w:t>
      </w: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4. Стоимость  и порядок оплаты по договору</w:t>
      </w:r>
    </w:p>
    <w:p w:rsidR="00773BA0" w:rsidRPr="00773BA0" w:rsidRDefault="00773BA0" w:rsidP="00773BA0">
      <w:pPr>
        <w:spacing w:after="0" w:line="240" w:lineRule="auto"/>
        <w:ind w:right="43" w:firstLine="426"/>
        <w:jc w:val="both"/>
        <w:rPr>
          <w:rFonts w:ascii="Times New Roman" w:hAnsi="Times New Roman" w:cs="Times New Roman"/>
          <w:sz w:val="24"/>
          <w:szCs w:val="24"/>
        </w:rPr>
      </w:pPr>
      <w:r w:rsidRPr="00773BA0">
        <w:rPr>
          <w:rFonts w:ascii="Times New Roman" w:hAnsi="Times New Roman" w:cs="Times New Roman"/>
          <w:sz w:val="24"/>
          <w:szCs w:val="24"/>
        </w:rPr>
        <w:t>4.1. Общая сумма договора ориентировочно составляет не более _______ руб. (_______________________) руб. __ коп., _______________, и складывается из:</w:t>
      </w:r>
    </w:p>
    <w:p w:rsidR="00773BA0" w:rsidRPr="00773BA0" w:rsidRDefault="00773BA0" w:rsidP="00773BA0">
      <w:pPr>
        <w:spacing w:after="0" w:line="240" w:lineRule="auto"/>
        <w:ind w:right="43" w:firstLine="426"/>
        <w:jc w:val="both"/>
        <w:rPr>
          <w:rFonts w:ascii="Times New Roman" w:hAnsi="Times New Roman" w:cs="Times New Roman"/>
          <w:sz w:val="24"/>
          <w:szCs w:val="24"/>
        </w:rPr>
      </w:pPr>
      <w:r w:rsidRPr="00773BA0">
        <w:rPr>
          <w:rFonts w:ascii="Times New Roman" w:hAnsi="Times New Roman" w:cs="Times New Roman"/>
          <w:sz w:val="24"/>
          <w:szCs w:val="24"/>
        </w:rPr>
        <w:t>- _______________________.</w:t>
      </w:r>
    </w:p>
    <w:p w:rsidR="00773BA0" w:rsidRPr="00773BA0" w:rsidRDefault="00773BA0" w:rsidP="00773BA0">
      <w:pPr>
        <w:spacing w:after="0" w:line="240" w:lineRule="auto"/>
        <w:ind w:right="43" w:firstLine="426"/>
        <w:jc w:val="both"/>
        <w:rPr>
          <w:rFonts w:ascii="Times New Roman" w:hAnsi="Times New Roman" w:cs="Times New Roman"/>
          <w:sz w:val="24"/>
          <w:szCs w:val="24"/>
        </w:rPr>
      </w:pPr>
      <w:r w:rsidRPr="00773BA0">
        <w:rPr>
          <w:rFonts w:ascii="Times New Roman" w:hAnsi="Times New Roman" w:cs="Times New Roman"/>
          <w:sz w:val="24"/>
          <w:szCs w:val="24"/>
        </w:rPr>
        <w:t>- _______________________.</w:t>
      </w:r>
    </w:p>
    <w:p w:rsidR="00773BA0" w:rsidRPr="00773BA0" w:rsidRDefault="00773BA0" w:rsidP="00773BA0">
      <w:pPr>
        <w:spacing w:after="0" w:line="240" w:lineRule="auto"/>
        <w:ind w:right="43" w:firstLine="426"/>
        <w:jc w:val="both"/>
        <w:rPr>
          <w:rFonts w:ascii="Times New Roman" w:hAnsi="Times New Roman" w:cs="Times New Roman"/>
          <w:sz w:val="24"/>
          <w:szCs w:val="24"/>
        </w:rPr>
      </w:pPr>
      <w:r w:rsidRPr="00773BA0">
        <w:rPr>
          <w:rFonts w:ascii="Times New Roman" w:hAnsi="Times New Roman" w:cs="Times New Roman"/>
          <w:sz w:val="24"/>
          <w:szCs w:val="24"/>
        </w:rPr>
        <w:t>4.2. Договорная цена включает все налоги, таможенные пошлины, сборы и другие обязательные платежи и выплаты, связанные с исполнением настоящего Договора.</w:t>
      </w:r>
    </w:p>
    <w:p w:rsidR="00773BA0" w:rsidRPr="00773BA0" w:rsidRDefault="00773BA0" w:rsidP="00773BA0">
      <w:pPr>
        <w:spacing w:after="0" w:line="240" w:lineRule="auto"/>
        <w:ind w:right="43" w:firstLine="426"/>
        <w:jc w:val="both"/>
        <w:rPr>
          <w:rFonts w:ascii="Times New Roman" w:hAnsi="Times New Roman" w:cs="Times New Roman"/>
          <w:sz w:val="24"/>
          <w:szCs w:val="24"/>
        </w:rPr>
      </w:pPr>
      <w:r w:rsidRPr="00773BA0">
        <w:rPr>
          <w:rFonts w:ascii="Times New Roman" w:hAnsi="Times New Roman" w:cs="Times New Roman"/>
          <w:sz w:val="24"/>
          <w:szCs w:val="24"/>
        </w:rPr>
        <w:t xml:space="preserve">4.3. Стоимость технического обслуживания и текущего ремонта определяется по каждой единице техники отдельно, в соответствии с заказ-нарядами (либо калькуляциями) и включает в себя: </w:t>
      </w:r>
    </w:p>
    <w:p w:rsidR="00773BA0" w:rsidRPr="00773BA0" w:rsidRDefault="00773BA0" w:rsidP="00773BA0">
      <w:pPr>
        <w:spacing w:after="0" w:line="240" w:lineRule="auto"/>
        <w:ind w:right="43" w:firstLine="426"/>
        <w:jc w:val="both"/>
        <w:rPr>
          <w:rFonts w:ascii="Times New Roman" w:hAnsi="Times New Roman" w:cs="Times New Roman"/>
          <w:sz w:val="24"/>
          <w:szCs w:val="24"/>
        </w:rPr>
      </w:pPr>
      <w:r w:rsidRPr="00773BA0">
        <w:rPr>
          <w:rFonts w:ascii="Times New Roman" w:hAnsi="Times New Roman" w:cs="Times New Roman"/>
          <w:sz w:val="24"/>
          <w:szCs w:val="24"/>
        </w:rPr>
        <w:t>а) стоимость работ, рассчитываемую исходя из стоимости нормо-часа в размере ______ руб. (_________ руб.) __ коп. ______________ (Приложение № 2);</w:t>
      </w:r>
    </w:p>
    <w:p w:rsidR="00773BA0" w:rsidRPr="00773BA0" w:rsidRDefault="00773BA0" w:rsidP="00773BA0">
      <w:pPr>
        <w:spacing w:after="0" w:line="240" w:lineRule="auto"/>
        <w:ind w:right="43" w:firstLine="426"/>
        <w:jc w:val="both"/>
        <w:rPr>
          <w:rFonts w:ascii="Times New Roman" w:hAnsi="Times New Roman" w:cs="Times New Roman"/>
          <w:sz w:val="24"/>
          <w:szCs w:val="24"/>
        </w:rPr>
      </w:pPr>
      <w:r w:rsidRPr="00773BA0">
        <w:rPr>
          <w:rFonts w:ascii="Times New Roman" w:hAnsi="Times New Roman" w:cs="Times New Roman"/>
          <w:sz w:val="24"/>
          <w:szCs w:val="24"/>
        </w:rPr>
        <w:t xml:space="preserve"> б) стоимость запчастей и расходных материалов используемых Подрядчиком, приведенная в Приложении №4 к настоящему договору. Также при ремонте могут быть использованы и прочие запасные части, не указанные в Приложениях №4.</w:t>
      </w:r>
    </w:p>
    <w:p w:rsidR="00773BA0" w:rsidRPr="00773BA0" w:rsidRDefault="00773BA0" w:rsidP="00773BA0">
      <w:pPr>
        <w:pStyle w:val="aa"/>
        <w:ind w:right="50"/>
        <w:jc w:val="both"/>
        <w:rPr>
          <w:rFonts w:ascii="Times New Roman" w:hAnsi="Times New Roman"/>
          <w:szCs w:val="24"/>
          <w:lang w:val="ru-RU"/>
        </w:rPr>
      </w:pPr>
      <w:r w:rsidRPr="00773BA0">
        <w:rPr>
          <w:rFonts w:ascii="Times New Roman" w:hAnsi="Times New Roman"/>
          <w:szCs w:val="24"/>
          <w:lang w:val="ru-RU"/>
        </w:rPr>
        <w:t xml:space="preserve">        4.5. Оплата производится в течение 20 банковских дней со дня подписания с обеих Сторон актов выполненных р</w:t>
      </w:r>
      <w:r w:rsidRPr="00773BA0">
        <w:rPr>
          <w:rFonts w:ascii="Times New Roman" w:hAnsi="Times New Roman"/>
          <w:szCs w:val="24"/>
          <w:lang w:val="ru-RU"/>
        </w:rPr>
        <w:t>а</w:t>
      </w:r>
      <w:r w:rsidRPr="00773BA0">
        <w:rPr>
          <w:rFonts w:ascii="Times New Roman" w:hAnsi="Times New Roman"/>
          <w:szCs w:val="24"/>
          <w:lang w:val="ru-RU"/>
        </w:rPr>
        <w:t>бот и предоставления надлежащим образом оформленных счётов-</w:t>
      </w:r>
      <w:r w:rsidRPr="00773BA0">
        <w:rPr>
          <w:rFonts w:ascii="Times New Roman" w:hAnsi="Times New Roman"/>
          <w:szCs w:val="24"/>
          <w:lang w:val="ru-RU"/>
        </w:rPr>
        <w:lastRenderedPageBreak/>
        <w:t>фактур. При этом моментом оплаты признается дата списания денежных средств с расчетного счета Зака</w:t>
      </w:r>
      <w:r w:rsidRPr="00773BA0">
        <w:rPr>
          <w:rFonts w:ascii="Times New Roman" w:hAnsi="Times New Roman"/>
          <w:szCs w:val="24"/>
          <w:lang w:val="ru-RU"/>
        </w:rPr>
        <w:t>з</w:t>
      </w:r>
      <w:r w:rsidRPr="00773BA0">
        <w:rPr>
          <w:rFonts w:ascii="Times New Roman" w:hAnsi="Times New Roman"/>
          <w:szCs w:val="24"/>
          <w:lang w:val="ru-RU"/>
        </w:rPr>
        <w:t>чика.</w:t>
      </w:r>
    </w:p>
    <w:p w:rsidR="00773BA0" w:rsidRPr="00773BA0" w:rsidRDefault="00773BA0" w:rsidP="00773BA0">
      <w:pPr>
        <w:pStyle w:val="31"/>
        <w:spacing w:after="0"/>
        <w:ind w:left="0"/>
        <w:jc w:val="both"/>
        <w:rPr>
          <w:b/>
          <w:bCs/>
          <w:sz w:val="24"/>
          <w:szCs w:val="24"/>
        </w:rPr>
      </w:pPr>
      <w:r w:rsidRPr="00773BA0">
        <w:rPr>
          <w:sz w:val="24"/>
          <w:szCs w:val="24"/>
        </w:rPr>
        <w:t xml:space="preserve">       4.6. Если после подписания договора уполномоченным на то органом будут введены новые налоги и сборы и это обоснованно повлечет за собой изменение размеров затрат Подрядчика, то договорная цена может быть соразмерно увеличена или уменьшена, о чем Стороны подписывают дополнительное соглашение.</w:t>
      </w: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5. Ответственность сторон и форс-мажор</w:t>
      </w:r>
    </w:p>
    <w:p w:rsidR="00773BA0" w:rsidRPr="00773BA0" w:rsidRDefault="00773BA0" w:rsidP="00773BA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73BA0">
        <w:rPr>
          <w:rFonts w:ascii="Times New Roman" w:hAnsi="Times New Roman" w:cs="Times New Roman"/>
          <w:sz w:val="24"/>
          <w:szCs w:val="24"/>
        </w:rPr>
        <w:t>5.1. Подрядчик несет ответственность за качество поставляемых запасных частей, выполнение работ, в соответствии с требованиями и рекомендациями завода-изготовителя, гарантийным обязательствам по ремонту автомобилей и спецтехники.</w:t>
      </w:r>
    </w:p>
    <w:p w:rsidR="00773BA0" w:rsidRPr="00773BA0" w:rsidRDefault="00773BA0" w:rsidP="00773BA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73BA0">
        <w:rPr>
          <w:rFonts w:ascii="Times New Roman" w:hAnsi="Times New Roman" w:cs="Times New Roman"/>
          <w:sz w:val="24"/>
          <w:szCs w:val="24"/>
        </w:rPr>
        <w:t xml:space="preserve">5.2. Гарантия на работы: слесарные — 6 месяцев, электрические — 3 месяца. Подрядчик предоставляет гарантию на оригинальные запасные части 12 (двенадцать) месяцев. </w:t>
      </w:r>
    </w:p>
    <w:p w:rsidR="00773BA0" w:rsidRPr="00773BA0" w:rsidRDefault="00773BA0" w:rsidP="00773BA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73BA0">
        <w:rPr>
          <w:rFonts w:ascii="Times New Roman" w:hAnsi="Times New Roman" w:cs="Times New Roman"/>
          <w:sz w:val="24"/>
          <w:szCs w:val="24"/>
        </w:rPr>
        <w:t xml:space="preserve">На дополнительное оборудование гарантия предоставляется заводом-изготовителем.    Гарантийные обязательства на работы и запасные части выполняются фирмой только при предъявлении акта выполненных работ  и заказ-наряда (либо калькуляции). Началом гарантийного периода считать дату подписания Акта выполненных работ Сторонами. </w:t>
      </w:r>
      <w:r w:rsidRPr="00773BA0">
        <w:rPr>
          <w:rFonts w:ascii="Times New Roman" w:hAnsi="Times New Roman" w:cs="Times New Roman"/>
          <w:sz w:val="24"/>
          <w:szCs w:val="24"/>
        </w:rPr>
        <w:br/>
        <w:t xml:space="preserve">      5.3. За невыполнение или ненадлежащее исполнение обязательств по настоящему договору Заказчик и Подрядчик несут ответственность в соответствии с действующим законодательством Российской Федерации.</w:t>
      </w:r>
    </w:p>
    <w:p w:rsidR="00773BA0" w:rsidRPr="00773BA0" w:rsidRDefault="00773BA0" w:rsidP="00773BA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73BA0">
        <w:rPr>
          <w:rFonts w:ascii="Times New Roman" w:hAnsi="Times New Roman" w:cs="Times New Roman"/>
          <w:sz w:val="24"/>
          <w:szCs w:val="24"/>
        </w:rPr>
        <w:t>5.4. Если Подрядчик не выполняет свои обязательства по сдаче результатов выполненных работ в сроки, предусмотренные договором, то Подрядчик обязан уплатить Заказчику пени в размере 0,1% от стоимости ремонта или технического обслуживания за каждый день просрочки</w:t>
      </w:r>
    </w:p>
    <w:p w:rsidR="00773BA0" w:rsidRPr="00773BA0" w:rsidRDefault="00773BA0" w:rsidP="00773BA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73BA0">
        <w:rPr>
          <w:rFonts w:ascii="Times New Roman" w:hAnsi="Times New Roman" w:cs="Times New Roman"/>
          <w:sz w:val="24"/>
          <w:szCs w:val="24"/>
        </w:rPr>
        <w:t>5.5. Подрядчик несет ответственность за некачественный ремонт в пределах прямого действительного ущерба, причиненного неисполнением или ненадлежащим исполнением обязательств по настоящему договору, и за свой счет производит повторный ремонт автомобилей и спецтехники, если будет доказано, что его необходимость возникла в результате некачественного исполнения первоначального ремонта.</w:t>
      </w:r>
    </w:p>
    <w:p w:rsidR="00773BA0" w:rsidRPr="00773BA0" w:rsidRDefault="00773BA0" w:rsidP="00773BA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73BA0">
        <w:rPr>
          <w:rFonts w:ascii="Times New Roman" w:hAnsi="Times New Roman" w:cs="Times New Roman"/>
          <w:sz w:val="24"/>
          <w:szCs w:val="24"/>
        </w:rPr>
        <w:t>5.6. За нарушение срока оплаты выполненных работ, предусмотренного настоящим договором, Заказчик уплачивает Подрядчику неустойку в размере 0,05 % от неоплаченной в срок суммы за каждый день просрочки.</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5.7.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5.8.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пожары, блокада, военные действия и другие, независящие от сторон обстоятельства),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5.9. Сторона, попавшая под влияние форс-мажорных обстоятельств, обязана уведомить об этом другую сторону не позднее 5 календарных дней со дня наступления таких обстоятельств.</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 xml:space="preserve">5.10.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 Документы, выдаваемые </w:t>
      </w:r>
      <w:r w:rsidRPr="00773BA0">
        <w:rPr>
          <w:rFonts w:ascii="Times New Roman" w:hAnsi="Times New Roman" w:cs="Times New Roman"/>
          <w:sz w:val="24"/>
          <w:szCs w:val="24"/>
        </w:rPr>
        <w:lastRenderedPageBreak/>
        <w:t xml:space="preserve">компетентными органами,  служат достаточным доказательством возникновения форс-мажорных обстоятельств. </w:t>
      </w:r>
    </w:p>
    <w:p w:rsidR="00773BA0" w:rsidRPr="00773BA0" w:rsidRDefault="00773BA0" w:rsidP="00773BA0">
      <w:pPr>
        <w:pStyle w:val="21"/>
        <w:spacing w:after="0" w:line="240" w:lineRule="auto"/>
        <w:ind w:firstLine="485"/>
        <w:jc w:val="both"/>
      </w:pPr>
      <w:r w:rsidRPr="00773BA0">
        <w:t>5.11. За просрочку исполнения обязательств по своевременному предоставлению первичных бухгалтерских документов, указанных в п.2.3.8. Заказчик вправе предъявить Подрядчику пени в размере 0,05 % от суммы выполненной работы за каждый день просрочки.</w:t>
      </w:r>
    </w:p>
    <w:p w:rsidR="00773BA0" w:rsidRPr="00773BA0" w:rsidRDefault="00773BA0" w:rsidP="00773BA0">
      <w:pPr>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5.12. Меры ответственности за невыполнение или ненадлежащее выполнение обязательств по настоящему Договору, не предусмотренные условиями Договора, применяются сторонами в соответствии с нормами действующего гражданского законодательства в Российской Федерации. Суммы взысканных убытков и штрафных санкций отражаются в учете (признаются) с момента вступления в законную силу решения суда, предусматривающего взыскание, либо с момента поступления указанных сумм на расчетный счет в случае, если оплата виновной стороной произведена в досудебном порядке.</w:t>
      </w:r>
    </w:p>
    <w:p w:rsidR="00773BA0" w:rsidRPr="00773BA0" w:rsidRDefault="00773BA0" w:rsidP="00773BA0">
      <w:pPr>
        <w:pStyle w:val="a7"/>
        <w:spacing w:after="0"/>
        <w:ind w:firstLine="485"/>
        <w:jc w:val="both"/>
      </w:pPr>
      <w:r w:rsidRPr="00773BA0">
        <w:t>5.13 Подрядчик возмещает Заказчику убытки, причиненные последнему при возникновении судебных разбирательств по поводу представления Заказчику ненадлежащим образом оформленной бухгалтерской документации, а также возмещает ущерб по не принятым к вычету из бюджета уплаченным суммам НДС.</w:t>
      </w: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6. Срок действия договора</w:t>
      </w:r>
    </w:p>
    <w:p w:rsidR="00773BA0" w:rsidRPr="00773BA0" w:rsidRDefault="00773BA0" w:rsidP="00773BA0">
      <w:pPr>
        <w:widowControl w:val="0"/>
        <w:autoSpaceDE w:val="0"/>
        <w:autoSpaceDN w:val="0"/>
        <w:adjustRightInd w:val="0"/>
        <w:spacing w:after="0" w:line="240" w:lineRule="auto"/>
        <w:ind w:firstLine="485"/>
        <w:jc w:val="both"/>
        <w:rPr>
          <w:rFonts w:ascii="Times New Roman" w:hAnsi="Times New Roman" w:cs="Times New Roman"/>
          <w:sz w:val="24"/>
          <w:szCs w:val="24"/>
        </w:rPr>
      </w:pPr>
      <w:r w:rsidRPr="00773BA0">
        <w:rPr>
          <w:rFonts w:ascii="Times New Roman" w:hAnsi="Times New Roman" w:cs="Times New Roman"/>
          <w:sz w:val="24"/>
          <w:szCs w:val="24"/>
        </w:rPr>
        <w:t xml:space="preserve">6.1. Настоящий договор вступает  в силу момента его подписания сторонами и действует до ____________. </w:t>
      </w:r>
    </w:p>
    <w:p w:rsidR="00773BA0" w:rsidRPr="00773BA0" w:rsidRDefault="00773BA0" w:rsidP="00773BA0">
      <w:pPr>
        <w:pStyle w:val="21"/>
        <w:spacing w:after="0" w:line="240" w:lineRule="auto"/>
        <w:ind w:firstLine="485"/>
        <w:jc w:val="both"/>
      </w:pPr>
      <w:r w:rsidRPr="00773BA0">
        <w:t>6.2. После окончания действия договора и при надлежащем исполнении обязательств, Стороны подписывают акт сверки взаимных расчетов.</w:t>
      </w:r>
    </w:p>
    <w:p w:rsidR="00773BA0" w:rsidRPr="00773BA0" w:rsidRDefault="00773BA0" w:rsidP="00773BA0">
      <w:pPr>
        <w:pStyle w:val="2"/>
        <w:spacing w:after="0" w:line="240" w:lineRule="auto"/>
        <w:ind w:left="0" w:firstLine="362"/>
        <w:jc w:val="both"/>
      </w:pPr>
      <w:r w:rsidRPr="00773BA0">
        <w:t xml:space="preserve">6.3.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w:t>
      </w: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7. Порядок разрешения споров</w:t>
      </w:r>
    </w:p>
    <w:p w:rsidR="00773BA0" w:rsidRPr="00773BA0" w:rsidRDefault="00773BA0" w:rsidP="00773BA0">
      <w:pPr>
        <w:widowControl w:val="0"/>
        <w:autoSpaceDE w:val="0"/>
        <w:autoSpaceDN w:val="0"/>
        <w:adjustRightInd w:val="0"/>
        <w:spacing w:after="0" w:line="240" w:lineRule="auto"/>
        <w:ind w:firstLine="485"/>
        <w:contextualSpacing/>
        <w:jc w:val="both"/>
        <w:rPr>
          <w:rFonts w:ascii="Times New Roman" w:hAnsi="Times New Roman" w:cs="Times New Roman"/>
          <w:sz w:val="24"/>
          <w:szCs w:val="24"/>
        </w:rPr>
      </w:pPr>
      <w:r w:rsidRPr="00773BA0">
        <w:rPr>
          <w:rFonts w:ascii="Times New Roman" w:hAnsi="Times New Roman" w:cs="Times New Roman"/>
          <w:sz w:val="24"/>
          <w:szCs w:val="24"/>
        </w:rPr>
        <w:t>7.1. Споры, которые могут возникнуть при исполнении условий настоящего договора, стороны будут стремиться разрешать переговорным путем в порядке досудебного разбирательства. Сторонами предусматривается претензионный порядок урегулирования споров, со сроком рассмотрения 15 дней с момента ее получения.</w:t>
      </w:r>
    </w:p>
    <w:p w:rsidR="00773BA0" w:rsidRPr="00773BA0" w:rsidRDefault="00773BA0" w:rsidP="00773BA0">
      <w:pPr>
        <w:widowControl w:val="0"/>
        <w:autoSpaceDE w:val="0"/>
        <w:autoSpaceDN w:val="0"/>
        <w:adjustRightInd w:val="0"/>
        <w:spacing w:after="0" w:line="240" w:lineRule="auto"/>
        <w:ind w:firstLine="485"/>
        <w:contextualSpacing/>
        <w:jc w:val="both"/>
        <w:rPr>
          <w:rFonts w:ascii="Times New Roman" w:hAnsi="Times New Roman" w:cs="Times New Roman"/>
          <w:sz w:val="24"/>
          <w:szCs w:val="24"/>
        </w:rPr>
      </w:pPr>
      <w:r w:rsidRPr="00773BA0">
        <w:rPr>
          <w:rFonts w:ascii="Times New Roman" w:hAnsi="Times New Roman" w:cs="Times New Roman"/>
          <w:sz w:val="24"/>
          <w:szCs w:val="24"/>
        </w:rPr>
        <w:t>7.2. При не достижении взаимоприемлемого решения стороны вправе передать спорный вопрос на разрешение в Арбитражный суд г.Санкт-Петербург и Ленинградской области, в соответствии с действующим законодательством Российской Федерации.</w:t>
      </w: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8. Заключительные положения</w:t>
      </w:r>
    </w:p>
    <w:p w:rsidR="00773BA0" w:rsidRPr="00773BA0" w:rsidRDefault="00773BA0" w:rsidP="00773BA0">
      <w:pPr>
        <w:pStyle w:val="a7"/>
        <w:spacing w:after="0"/>
        <w:ind w:firstLine="425"/>
        <w:contextualSpacing/>
        <w:jc w:val="both"/>
      </w:pPr>
      <w:r w:rsidRPr="00773BA0">
        <w:t>8.1. Стороны подтверждают, что на момент заключения настоящего Договора Подрядчиком предоставлена информация о структуре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773BA0" w:rsidRPr="00773BA0" w:rsidRDefault="00773BA0" w:rsidP="00773BA0">
      <w:pPr>
        <w:pStyle w:val="a7"/>
        <w:spacing w:after="0"/>
        <w:ind w:firstLine="425"/>
        <w:contextualSpacing/>
        <w:jc w:val="both"/>
      </w:pPr>
      <w:r w:rsidRPr="00773BA0">
        <w:t>8.2. В случае каких-либо изменений в цепочке собственников, включая бенефициаров (в том числе конечных), и/или в исполнительных органах, Подрядчик обязан проинформировать Заказчика не позднее 5 (пяти) календарных дней с момента таких изменений, подтвердив информацию соответствующими документами, по форме Приложения №5 к настоящему Договору.</w:t>
      </w:r>
    </w:p>
    <w:p w:rsidR="00773BA0" w:rsidRPr="00773BA0" w:rsidRDefault="00773BA0" w:rsidP="00773BA0">
      <w:pPr>
        <w:pStyle w:val="a7"/>
        <w:spacing w:after="0"/>
        <w:ind w:firstLine="425"/>
        <w:contextualSpacing/>
        <w:jc w:val="both"/>
      </w:pPr>
      <w:r w:rsidRPr="00773BA0">
        <w:t>8.3. В случае, если какие-либо поля формы Приложения №5 к настоящему Договору (кроме полей, которые не могут быть заполнены в отношении физических лиц (например, ОГРН) или юридических лиц (например, место жительства)) не заполнены соответствующими сведениями, информация считается предоставленной ненадлежащим образом.</w:t>
      </w:r>
    </w:p>
    <w:p w:rsidR="00773BA0" w:rsidRPr="00773BA0" w:rsidRDefault="00773BA0" w:rsidP="00773BA0">
      <w:pPr>
        <w:pStyle w:val="a7"/>
        <w:spacing w:after="0"/>
        <w:ind w:firstLine="425"/>
        <w:contextualSpacing/>
        <w:jc w:val="both"/>
      </w:pPr>
      <w:r w:rsidRPr="00773BA0">
        <w:t xml:space="preserve">8.4. В случае, если указанная информация и/или подтверждающие документы не были предоставлены в установленные настоящим Договором сроки Заказчику, последний вправе в одностороннем порядке отказаться от исполнения Договора как полностью, так и частично в одностороннем внесудебном порядке без возмещения Подрядчику каких-либо расходов, убытков и упущенной выгоды путем направления Подрядчику письменного уведомления о </w:t>
      </w:r>
      <w:r w:rsidRPr="00773BA0">
        <w:lastRenderedPageBreak/>
        <w:t>таком расторжении за 10 (десять) календарных дней, по истечении которых Договор считается расторгнутым.</w:t>
      </w:r>
    </w:p>
    <w:p w:rsidR="00773BA0" w:rsidRPr="00773BA0" w:rsidRDefault="00773BA0" w:rsidP="00773BA0">
      <w:pPr>
        <w:pStyle w:val="a7"/>
        <w:spacing w:after="0"/>
        <w:ind w:firstLine="425"/>
        <w:contextualSpacing/>
        <w:jc w:val="both"/>
      </w:pPr>
      <w:r w:rsidRPr="00773BA0">
        <w:t>8.5. Подрядчик подтверждает свое согласие на раскрытие Заказчиком информации, предоставленной Подрядчиком по форме Приложения №5 к настоящему Договору, включая содержащиеся в ней персональные данные, путем предоставления указанной информации в органы государственной власти. А также Подрядчик предоставляет Заказчику право передавать данную информацию и подтверждающие документы в указанные органы.</w:t>
      </w:r>
    </w:p>
    <w:p w:rsidR="00773BA0" w:rsidRPr="00773BA0" w:rsidRDefault="00773BA0" w:rsidP="00773BA0">
      <w:pPr>
        <w:pStyle w:val="a7"/>
        <w:spacing w:after="0"/>
        <w:ind w:firstLine="425"/>
        <w:contextualSpacing/>
        <w:jc w:val="both"/>
      </w:pPr>
      <w:r w:rsidRPr="00773BA0">
        <w:t>8.6. Подрядчик подтверждает, что предоставляя информацию по форме Приложения №5 к настоящему Договору необходимые согласия физических лиц о раскрытии и обработке данной информации о персональных данных, как это предусмотрено условиями настоящего Договора, получены.</w:t>
      </w:r>
    </w:p>
    <w:p w:rsidR="00773BA0" w:rsidRPr="00773BA0" w:rsidRDefault="00773BA0" w:rsidP="00773BA0">
      <w:pPr>
        <w:pStyle w:val="a7"/>
        <w:spacing w:after="0"/>
        <w:ind w:firstLine="425"/>
        <w:contextualSpacing/>
        <w:jc w:val="both"/>
      </w:pPr>
      <w:r w:rsidRPr="00773BA0">
        <w:t xml:space="preserve">8.7. Расторжение, изменение или дополнение условий договора, возможно только по обоюдному согласию сторон и оформляется дополнительным соглашением, которое является неотъемлемой частью договора. Заинтересованная сторона вправе досрочно расторгнуть договор в любое время, с письменным уведомлением другой стороны за один месяц. </w:t>
      </w:r>
    </w:p>
    <w:p w:rsidR="00773BA0" w:rsidRPr="00773BA0" w:rsidRDefault="00773BA0" w:rsidP="00773BA0">
      <w:pPr>
        <w:pStyle w:val="21"/>
        <w:spacing w:after="0" w:line="240" w:lineRule="auto"/>
        <w:ind w:firstLine="425"/>
        <w:contextualSpacing/>
        <w:jc w:val="both"/>
      </w:pPr>
      <w:r w:rsidRPr="00773BA0">
        <w:t>8.8. Настоящей договор составлен в 2-х подлинных экземплярах, по одному для каждой из сторон.</w:t>
      </w:r>
    </w:p>
    <w:p w:rsidR="00773BA0" w:rsidRPr="00773BA0" w:rsidRDefault="00773BA0" w:rsidP="00773BA0">
      <w:pPr>
        <w:pStyle w:val="21"/>
        <w:spacing w:after="0" w:line="240" w:lineRule="auto"/>
        <w:ind w:firstLine="425"/>
        <w:contextualSpacing/>
        <w:jc w:val="both"/>
      </w:pPr>
      <w:r w:rsidRPr="00773BA0">
        <w:t>8.9. При изменении наименования, местонахождения, банковских реквизитов или реорганизации стороны обязаны письменно в 5-ти дневный срок сообщить друг другу о происшедших изменениях.</w:t>
      </w: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p>
    <w:p w:rsidR="00773BA0" w:rsidRPr="00773BA0" w:rsidRDefault="00773BA0" w:rsidP="00773BA0">
      <w:pPr>
        <w:widowControl w:val="0"/>
        <w:autoSpaceDE w:val="0"/>
        <w:autoSpaceDN w:val="0"/>
        <w:adjustRightInd w:val="0"/>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9. Приложения</w:t>
      </w:r>
    </w:p>
    <w:p w:rsidR="00773BA0" w:rsidRPr="00773BA0" w:rsidRDefault="00773BA0" w:rsidP="00773BA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73BA0">
        <w:rPr>
          <w:rFonts w:ascii="Times New Roman" w:hAnsi="Times New Roman" w:cs="Times New Roman"/>
          <w:sz w:val="24"/>
          <w:szCs w:val="24"/>
        </w:rPr>
        <w:t>Неотъемлемой частью договора являются следующие приложения:</w:t>
      </w:r>
    </w:p>
    <w:p w:rsidR="00773BA0" w:rsidRPr="00773BA0" w:rsidRDefault="00773BA0" w:rsidP="00773BA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73BA0">
        <w:rPr>
          <w:rFonts w:ascii="Times New Roman" w:hAnsi="Times New Roman" w:cs="Times New Roman"/>
          <w:sz w:val="24"/>
          <w:szCs w:val="24"/>
        </w:rPr>
        <w:t xml:space="preserve">Приложение № 1 </w:t>
      </w:r>
      <w:r w:rsidRPr="00773BA0">
        <w:rPr>
          <w:rFonts w:ascii="Times New Roman" w:hAnsi="Times New Roman" w:cs="Times New Roman"/>
          <w:bCs/>
          <w:sz w:val="24"/>
          <w:szCs w:val="24"/>
        </w:rPr>
        <w:t xml:space="preserve">– </w:t>
      </w:r>
      <w:r w:rsidRPr="00773BA0">
        <w:rPr>
          <w:rFonts w:ascii="Times New Roman" w:hAnsi="Times New Roman" w:cs="Times New Roman"/>
          <w:sz w:val="24"/>
          <w:szCs w:val="24"/>
        </w:rPr>
        <w:t>Список автомобилей Заказчик.</w:t>
      </w:r>
    </w:p>
    <w:p w:rsidR="00773BA0" w:rsidRPr="00773BA0" w:rsidRDefault="00773BA0" w:rsidP="00773BA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73BA0">
        <w:rPr>
          <w:rFonts w:ascii="Times New Roman" w:hAnsi="Times New Roman" w:cs="Times New Roman"/>
          <w:sz w:val="24"/>
          <w:szCs w:val="24"/>
        </w:rPr>
        <w:t>Приложение № 2 – Извещение о стоимости 1 нормо-часа по техническому обслуживанию и текущему ремонту автомобилей, действующей в 20__ году.</w:t>
      </w:r>
    </w:p>
    <w:p w:rsidR="00773BA0" w:rsidRPr="00773BA0" w:rsidRDefault="00773BA0" w:rsidP="00773BA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773BA0">
        <w:rPr>
          <w:rFonts w:ascii="Times New Roman" w:hAnsi="Times New Roman" w:cs="Times New Roman"/>
          <w:sz w:val="24"/>
          <w:szCs w:val="24"/>
        </w:rPr>
        <w:t>Приложение № 3 – Заявка.</w:t>
      </w:r>
    </w:p>
    <w:p w:rsidR="00773BA0" w:rsidRPr="00773BA0" w:rsidRDefault="00773BA0" w:rsidP="00773BA0">
      <w:pPr>
        <w:widowControl w:val="0"/>
        <w:autoSpaceDE w:val="0"/>
        <w:autoSpaceDN w:val="0"/>
        <w:adjustRightInd w:val="0"/>
        <w:spacing w:after="0" w:line="240" w:lineRule="auto"/>
        <w:ind w:firstLine="426"/>
        <w:jc w:val="both"/>
        <w:rPr>
          <w:rFonts w:ascii="Times New Roman" w:hAnsi="Times New Roman" w:cs="Times New Roman"/>
          <w:noProof/>
          <w:sz w:val="24"/>
          <w:szCs w:val="24"/>
        </w:rPr>
      </w:pPr>
      <w:r w:rsidRPr="00773BA0">
        <w:rPr>
          <w:rFonts w:ascii="Times New Roman" w:hAnsi="Times New Roman" w:cs="Times New Roman"/>
          <w:sz w:val="24"/>
          <w:szCs w:val="24"/>
        </w:rPr>
        <w:t>Приложение № 4 – Стоимость запчастей и расходных материалов автомобилей.</w:t>
      </w:r>
    </w:p>
    <w:p w:rsidR="00773BA0" w:rsidRPr="00773BA0" w:rsidRDefault="00773BA0" w:rsidP="00773BA0">
      <w:pPr>
        <w:widowControl w:val="0"/>
        <w:autoSpaceDE w:val="0"/>
        <w:autoSpaceDN w:val="0"/>
        <w:adjustRightInd w:val="0"/>
        <w:spacing w:after="0" w:line="240" w:lineRule="auto"/>
        <w:ind w:firstLine="426"/>
        <w:contextualSpacing/>
        <w:jc w:val="both"/>
        <w:rPr>
          <w:rFonts w:ascii="Times New Roman" w:hAnsi="Times New Roman" w:cs="Times New Roman"/>
          <w:bCs/>
          <w:noProof/>
          <w:sz w:val="24"/>
          <w:szCs w:val="24"/>
        </w:rPr>
      </w:pPr>
      <w:r w:rsidRPr="00773BA0">
        <w:rPr>
          <w:rFonts w:ascii="Times New Roman" w:hAnsi="Times New Roman" w:cs="Times New Roman"/>
          <w:noProof/>
          <w:sz w:val="24"/>
          <w:szCs w:val="24"/>
        </w:rPr>
        <w:t xml:space="preserve">Приложение № 5 – </w:t>
      </w:r>
      <w:r w:rsidRPr="00773BA0">
        <w:rPr>
          <w:rFonts w:ascii="Times New Roman" w:hAnsi="Times New Roman" w:cs="Times New Roman"/>
          <w:bCs/>
          <w:noProof/>
          <w:sz w:val="24"/>
          <w:szCs w:val="24"/>
        </w:rPr>
        <w:t>Форма предоставления сведений о цепочке собственников Подрядчика, 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rsidR="00773BA0" w:rsidRPr="00773BA0" w:rsidRDefault="00773BA0" w:rsidP="00773BA0">
      <w:pPr>
        <w:widowControl w:val="0"/>
        <w:autoSpaceDE w:val="0"/>
        <w:autoSpaceDN w:val="0"/>
        <w:adjustRightInd w:val="0"/>
        <w:spacing w:after="0" w:line="240" w:lineRule="auto"/>
        <w:ind w:firstLine="426"/>
        <w:contextualSpacing/>
        <w:jc w:val="both"/>
        <w:rPr>
          <w:rFonts w:ascii="Times New Roman" w:hAnsi="Times New Roman" w:cs="Times New Roman"/>
          <w:bCs/>
          <w:noProof/>
          <w:sz w:val="24"/>
          <w:szCs w:val="24"/>
        </w:rPr>
      </w:pPr>
      <w:r w:rsidRPr="00773BA0">
        <w:rPr>
          <w:rFonts w:ascii="Times New Roman" w:hAnsi="Times New Roman" w:cs="Times New Roman"/>
          <w:bCs/>
          <w:noProof/>
          <w:sz w:val="24"/>
          <w:szCs w:val="24"/>
        </w:rPr>
        <w:t>Приложение № 6 – Опись демонтированных деталей.</w:t>
      </w:r>
    </w:p>
    <w:p w:rsidR="00773BA0" w:rsidRPr="00773BA0" w:rsidRDefault="00773BA0" w:rsidP="00773BA0">
      <w:pPr>
        <w:pStyle w:val="31"/>
        <w:spacing w:after="0"/>
        <w:jc w:val="center"/>
        <w:rPr>
          <w:b/>
          <w:bCs/>
          <w:sz w:val="24"/>
          <w:szCs w:val="24"/>
        </w:rPr>
      </w:pPr>
    </w:p>
    <w:p w:rsidR="00773BA0" w:rsidRPr="00773BA0" w:rsidRDefault="00773BA0" w:rsidP="00773BA0">
      <w:pPr>
        <w:pStyle w:val="31"/>
        <w:spacing w:after="0"/>
        <w:jc w:val="center"/>
        <w:rPr>
          <w:b/>
          <w:bCs/>
          <w:sz w:val="24"/>
          <w:szCs w:val="24"/>
        </w:rPr>
      </w:pPr>
      <w:r w:rsidRPr="00773BA0">
        <w:rPr>
          <w:b/>
          <w:bCs/>
          <w:sz w:val="24"/>
          <w:szCs w:val="24"/>
        </w:rPr>
        <w:t xml:space="preserve">10. Реквизиты сторон </w:t>
      </w:r>
    </w:p>
    <w:p w:rsidR="00773BA0" w:rsidRPr="00773BA0" w:rsidRDefault="00773BA0" w:rsidP="00773BA0">
      <w:pPr>
        <w:pStyle w:val="31"/>
        <w:spacing w:after="0"/>
        <w:jc w:val="center"/>
        <w:rPr>
          <w:b/>
          <w:bCs/>
          <w:sz w:val="24"/>
          <w:szCs w:val="24"/>
        </w:rPr>
      </w:pPr>
    </w:p>
    <w:tbl>
      <w:tblPr>
        <w:tblW w:w="10348" w:type="dxa"/>
        <w:tblInd w:w="-34" w:type="dxa"/>
        <w:tblLook w:val="0000"/>
      </w:tblPr>
      <w:tblGrid>
        <w:gridCol w:w="4962"/>
        <w:gridCol w:w="5386"/>
      </w:tblGrid>
      <w:tr w:rsidR="00773BA0" w:rsidRPr="00773BA0" w:rsidTr="00390784">
        <w:tblPrEx>
          <w:tblCellMar>
            <w:top w:w="0" w:type="dxa"/>
            <w:bottom w:w="0" w:type="dxa"/>
          </w:tblCellMar>
        </w:tblPrEx>
        <w:trPr>
          <w:trHeight w:val="80"/>
        </w:trPr>
        <w:tc>
          <w:tcPr>
            <w:tcW w:w="4962" w:type="dxa"/>
          </w:tcPr>
          <w:p w:rsidR="00773BA0" w:rsidRPr="00773BA0" w:rsidRDefault="00773BA0" w:rsidP="00773BA0">
            <w:pPr>
              <w:spacing w:after="0" w:line="240" w:lineRule="auto"/>
              <w:jc w:val="both"/>
              <w:rPr>
                <w:rFonts w:ascii="Times New Roman" w:hAnsi="Times New Roman" w:cs="Times New Roman"/>
                <w:b/>
                <w:sz w:val="24"/>
                <w:szCs w:val="24"/>
              </w:rPr>
            </w:pPr>
            <w:r w:rsidRPr="00773BA0">
              <w:rPr>
                <w:rFonts w:ascii="Times New Roman" w:hAnsi="Times New Roman" w:cs="Times New Roman"/>
                <w:b/>
                <w:sz w:val="24"/>
                <w:szCs w:val="24"/>
              </w:rPr>
              <w:t>ПОДРЯДЧИК</w:t>
            </w: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p>
          <w:p w:rsidR="00773BA0" w:rsidRDefault="00773BA0" w:rsidP="00773BA0">
            <w:pPr>
              <w:spacing w:after="0" w:line="240" w:lineRule="auto"/>
              <w:jc w:val="both"/>
              <w:rPr>
                <w:rFonts w:ascii="Times New Roman" w:hAnsi="Times New Roman" w:cs="Times New Roman"/>
                <w:sz w:val="24"/>
                <w:szCs w:val="24"/>
              </w:rPr>
            </w:pPr>
          </w:p>
          <w:p w:rsidR="00773BA0" w:rsidRDefault="00773BA0" w:rsidP="00773BA0">
            <w:pPr>
              <w:spacing w:after="0" w:line="240" w:lineRule="auto"/>
              <w:jc w:val="both"/>
              <w:rPr>
                <w:rFonts w:ascii="Times New Roman" w:hAnsi="Times New Roman" w:cs="Times New Roman"/>
                <w:sz w:val="24"/>
                <w:szCs w:val="24"/>
              </w:rPr>
            </w:pPr>
          </w:p>
          <w:p w:rsidR="00773BA0" w:rsidRPr="00773BA0" w:rsidRDefault="00773BA0" w:rsidP="00773BA0">
            <w:pPr>
              <w:spacing w:after="0" w:line="240" w:lineRule="auto"/>
              <w:jc w:val="both"/>
              <w:rPr>
                <w:rFonts w:ascii="Times New Roman" w:hAnsi="Times New Roman" w:cs="Times New Roman"/>
                <w:sz w:val="24"/>
                <w:szCs w:val="24"/>
              </w:rPr>
            </w:pPr>
          </w:p>
          <w:p w:rsidR="00773BA0" w:rsidRPr="00773BA0" w:rsidRDefault="00773BA0" w:rsidP="00773BA0">
            <w:pPr>
              <w:spacing w:after="0" w:line="240" w:lineRule="auto"/>
              <w:jc w:val="both"/>
              <w:rPr>
                <w:rFonts w:ascii="Times New Roman" w:hAnsi="Times New Roman" w:cs="Times New Roman"/>
                <w:sz w:val="24"/>
                <w:szCs w:val="24"/>
              </w:rPr>
            </w:pPr>
          </w:p>
          <w:p w:rsidR="00773BA0" w:rsidRPr="00773BA0" w:rsidRDefault="00773BA0" w:rsidP="00773BA0">
            <w:pPr>
              <w:spacing w:after="0" w:line="240" w:lineRule="auto"/>
              <w:jc w:val="both"/>
              <w:rPr>
                <w:rFonts w:ascii="Times New Roman" w:hAnsi="Times New Roman" w:cs="Times New Roman"/>
                <w:sz w:val="24"/>
                <w:szCs w:val="24"/>
              </w:rPr>
            </w:pPr>
          </w:p>
          <w:p w:rsidR="00773BA0" w:rsidRPr="00773BA0" w:rsidRDefault="00773BA0" w:rsidP="00773BA0">
            <w:pPr>
              <w:spacing w:after="0" w:line="240" w:lineRule="auto"/>
              <w:jc w:val="both"/>
              <w:rPr>
                <w:rFonts w:ascii="Times New Roman" w:hAnsi="Times New Roman" w:cs="Times New Roman"/>
                <w:b/>
                <w:sz w:val="24"/>
                <w:szCs w:val="24"/>
              </w:rPr>
            </w:pPr>
            <w:r w:rsidRPr="00773BA0">
              <w:rPr>
                <w:rFonts w:ascii="Times New Roman" w:hAnsi="Times New Roman" w:cs="Times New Roman"/>
                <w:b/>
                <w:sz w:val="24"/>
                <w:szCs w:val="24"/>
              </w:rPr>
              <w:t>_____________________ _______________</w:t>
            </w:r>
          </w:p>
          <w:p w:rsidR="00773BA0" w:rsidRPr="00773BA0" w:rsidRDefault="00773BA0" w:rsidP="00773BA0">
            <w:pPr>
              <w:spacing w:after="0" w:line="240" w:lineRule="auto"/>
              <w:jc w:val="both"/>
              <w:rPr>
                <w:rFonts w:ascii="Times New Roman" w:hAnsi="Times New Roman" w:cs="Times New Roman"/>
                <w:sz w:val="24"/>
                <w:szCs w:val="24"/>
              </w:rPr>
            </w:pPr>
            <w:r w:rsidRPr="00773BA0">
              <w:rPr>
                <w:rFonts w:ascii="Times New Roman" w:hAnsi="Times New Roman" w:cs="Times New Roman"/>
                <w:b/>
                <w:sz w:val="24"/>
                <w:szCs w:val="24"/>
              </w:rPr>
              <w:t xml:space="preserve">                м.п.</w:t>
            </w:r>
          </w:p>
        </w:tc>
        <w:tc>
          <w:tcPr>
            <w:tcW w:w="5386" w:type="dxa"/>
          </w:tcPr>
          <w:p w:rsidR="00773BA0" w:rsidRPr="00773BA0" w:rsidRDefault="00773BA0" w:rsidP="00773BA0">
            <w:pPr>
              <w:spacing w:after="0" w:line="240" w:lineRule="auto"/>
              <w:ind w:left="432"/>
              <w:jc w:val="both"/>
              <w:rPr>
                <w:rFonts w:ascii="Times New Roman" w:hAnsi="Times New Roman" w:cs="Times New Roman"/>
                <w:b/>
                <w:sz w:val="24"/>
                <w:szCs w:val="24"/>
              </w:rPr>
            </w:pPr>
            <w:r w:rsidRPr="00773BA0">
              <w:rPr>
                <w:rFonts w:ascii="Times New Roman" w:hAnsi="Times New Roman" w:cs="Times New Roman"/>
                <w:b/>
                <w:sz w:val="24"/>
                <w:szCs w:val="24"/>
              </w:rPr>
              <w:t>ЗАКАЗЧИК</w:t>
            </w:r>
          </w:p>
          <w:p w:rsidR="00773BA0" w:rsidRPr="00773BA0" w:rsidRDefault="00773BA0" w:rsidP="00773BA0">
            <w:pPr>
              <w:tabs>
                <w:tab w:val="left" w:pos="10348"/>
              </w:tabs>
              <w:spacing w:after="0" w:line="240" w:lineRule="auto"/>
              <w:ind w:right="-739"/>
              <w:rPr>
                <w:rFonts w:ascii="Times New Roman" w:hAnsi="Times New Roman" w:cs="Times New Roman"/>
                <w:b/>
                <w:sz w:val="24"/>
                <w:szCs w:val="24"/>
              </w:rPr>
            </w:pPr>
            <w:r w:rsidRPr="00773BA0">
              <w:rPr>
                <w:rFonts w:ascii="Times New Roman" w:hAnsi="Times New Roman" w:cs="Times New Roman"/>
                <w:b/>
                <w:sz w:val="24"/>
                <w:szCs w:val="24"/>
              </w:rPr>
              <w:t>ООО «Балтнефтепровод»</w:t>
            </w:r>
          </w:p>
          <w:p w:rsidR="00773BA0" w:rsidRPr="00773BA0" w:rsidRDefault="00773BA0" w:rsidP="00773BA0">
            <w:pPr>
              <w:overflowPunct w:val="0"/>
              <w:autoSpaceDE w:val="0"/>
              <w:autoSpaceDN w:val="0"/>
              <w:adjustRightInd w:val="0"/>
              <w:spacing w:after="0" w:line="240" w:lineRule="auto"/>
              <w:rPr>
                <w:rFonts w:ascii="Times New Roman" w:hAnsi="Times New Roman" w:cs="Times New Roman"/>
                <w:sz w:val="24"/>
                <w:szCs w:val="24"/>
              </w:rPr>
            </w:pPr>
            <w:r w:rsidRPr="00773BA0">
              <w:rPr>
                <w:rFonts w:ascii="Times New Roman" w:hAnsi="Times New Roman" w:cs="Times New Roman"/>
                <w:sz w:val="24"/>
                <w:szCs w:val="24"/>
              </w:rPr>
              <w:t>Адрес для корреспонденции: Россия, 195009,</w:t>
            </w:r>
          </w:p>
          <w:p w:rsidR="00773BA0" w:rsidRPr="00773BA0" w:rsidRDefault="00773BA0" w:rsidP="00773BA0">
            <w:pPr>
              <w:overflowPunct w:val="0"/>
              <w:autoSpaceDE w:val="0"/>
              <w:autoSpaceDN w:val="0"/>
              <w:adjustRightInd w:val="0"/>
              <w:spacing w:after="0" w:line="240" w:lineRule="auto"/>
              <w:rPr>
                <w:rFonts w:ascii="Times New Roman" w:hAnsi="Times New Roman" w:cs="Times New Roman"/>
                <w:sz w:val="24"/>
                <w:szCs w:val="24"/>
              </w:rPr>
            </w:pPr>
            <w:r w:rsidRPr="00773BA0">
              <w:rPr>
                <w:rFonts w:ascii="Times New Roman" w:hAnsi="Times New Roman" w:cs="Times New Roman"/>
                <w:sz w:val="24"/>
                <w:szCs w:val="24"/>
              </w:rPr>
              <w:t>г. Санкт-Петербург, Арсенальная набережная, д. 11/2</w:t>
            </w:r>
          </w:p>
          <w:p w:rsidR="00773BA0" w:rsidRPr="00773BA0" w:rsidRDefault="00773BA0" w:rsidP="00773BA0">
            <w:pPr>
              <w:overflowPunct w:val="0"/>
              <w:autoSpaceDE w:val="0"/>
              <w:autoSpaceDN w:val="0"/>
              <w:adjustRightInd w:val="0"/>
              <w:spacing w:after="0" w:line="240" w:lineRule="auto"/>
              <w:rPr>
                <w:rFonts w:ascii="Times New Roman" w:hAnsi="Times New Roman" w:cs="Times New Roman"/>
                <w:sz w:val="24"/>
                <w:szCs w:val="24"/>
              </w:rPr>
            </w:pPr>
            <w:r w:rsidRPr="00773BA0">
              <w:rPr>
                <w:rFonts w:ascii="Times New Roman" w:hAnsi="Times New Roman" w:cs="Times New Roman"/>
                <w:sz w:val="24"/>
                <w:szCs w:val="24"/>
              </w:rPr>
              <w:t>Место нахождения:</w:t>
            </w:r>
          </w:p>
          <w:p w:rsidR="00773BA0" w:rsidRPr="00773BA0" w:rsidRDefault="00773BA0" w:rsidP="00773BA0">
            <w:pPr>
              <w:overflowPunct w:val="0"/>
              <w:autoSpaceDE w:val="0"/>
              <w:autoSpaceDN w:val="0"/>
              <w:adjustRightInd w:val="0"/>
              <w:spacing w:after="0" w:line="240" w:lineRule="auto"/>
              <w:rPr>
                <w:rFonts w:ascii="Times New Roman" w:hAnsi="Times New Roman" w:cs="Times New Roman"/>
                <w:sz w:val="24"/>
                <w:szCs w:val="24"/>
              </w:rPr>
            </w:pPr>
            <w:r w:rsidRPr="00773BA0">
              <w:rPr>
                <w:rFonts w:ascii="Times New Roman" w:hAnsi="Times New Roman" w:cs="Times New Roman"/>
                <w:sz w:val="24"/>
                <w:szCs w:val="24"/>
              </w:rPr>
              <w:t>Россия, 188910, Ленинградская о</w:t>
            </w:r>
            <w:r w:rsidRPr="00773BA0">
              <w:rPr>
                <w:rFonts w:ascii="Times New Roman" w:hAnsi="Times New Roman" w:cs="Times New Roman"/>
                <w:sz w:val="24"/>
                <w:szCs w:val="24"/>
              </w:rPr>
              <w:t>б</w:t>
            </w:r>
            <w:r w:rsidRPr="00773BA0">
              <w:rPr>
                <w:rFonts w:ascii="Times New Roman" w:hAnsi="Times New Roman" w:cs="Times New Roman"/>
                <w:sz w:val="24"/>
                <w:szCs w:val="24"/>
              </w:rPr>
              <w:t xml:space="preserve">ласть, </w:t>
            </w:r>
          </w:p>
          <w:p w:rsidR="00773BA0" w:rsidRPr="00773BA0" w:rsidRDefault="00773BA0" w:rsidP="00773BA0">
            <w:pPr>
              <w:overflowPunct w:val="0"/>
              <w:autoSpaceDE w:val="0"/>
              <w:autoSpaceDN w:val="0"/>
              <w:adjustRightInd w:val="0"/>
              <w:spacing w:after="0" w:line="240" w:lineRule="auto"/>
              <w:rPr>
                <w:rFonts w:ascii="Times New Roman" w:hAnsi="Times New Roman" w:cs="Times New Roman"/>
                <w:sz w:val="24"/>
                <w:szCs w:val="24"/>
              </w:rPr>
            </w:pPr>
            <w:r w:rsidRPr="00773BA0">
              <w:rPr>
                <w:rFonts w:ascii="Times New Roman" w:hAnsi="Times New Roman" w:cs="Times New Roman"/>
                <w:sz w:val="24"/>
                <w:szCs w:val="24"/>
              </w:rPr>
              <w:t xml:space="preserve">Выборгский район, город Приморск </w:t>
            </w:r>
          </w:p>
          <w:p w:rsidR="00773BA0" w:rsidRPr="00773BA0" w:rsidRDefault="00773BA0" w:rsidP="00773BA0">
            <w:pPr>
              <w:overflowPunct w:val="0"/>
              <w:autoSpaceDE w:val="0"/>
              <w:autoSpaceDN w:val="0"/>
              <w:adjustRightInd w:val="0"/>
              <w:spacing w:after="0" w:line="240" w:lineRule="auto"/>
              <w:rPr>
                <w:rFonts w:ascii="Times New Roman" w:hAnsi="Times New Roman" w:cs="Times New Roman"/>
                <w:sz w:val="24"/>
                <w:szCs w:val="24"/>
              </w:rPr>
            </w:pPr>
            <w:r w:rsidRPr="00773BA0">
              <w:rPr>
                <w:rFonts w:ascii="Times New Roman" w:hAnsi="Times New Roman" w:cs="Times New Roman"/>
                <w:sz w:val="24"/>
                <w:szCs w:val="24"/>
              </w:rPr>
              <w:t xml:space="preserve">ИНН 4704041900, КПП 997150001, </w:t>
            </w:r>
          </w:p>
          <w:p w:rsidR="00773BA0" w:rsidRPr="00773BA0" w:rsidRDefault="00773BA0" w:rsidP="00773BA0">
            <w:pPr>
              <w:overflowPunct w:val="0"/>
              <w:autoSpaceDE w:val="0"/>
              <w:autoSpaceDN w:val="0"/>
              <w:adjustRightInd w:val="0"/>
              <w:spacing w:after="0" w:line="240" w:lineRule="auto"/>
              <w:rPr>
                <w:rFonts w:ascii="Times New Roman" w:hAnsi="Times New Roman" w:cs="Times New Roman"/>
                <w:sz w:val="24"/>
                <w:szCs w:val="24"/>
              </w:rPr>
            </w:pPr>
            <w:r w:rsidRPr="00773BA0">
              <w:rPr>
                <w:rFonts w:ascii="Times New Roman" w:hAnsi="Times New Roman" w:cs="Times New Roman"/>
                <w:bCs/>
                <w:sz w:val="24"/>
                <w:szCs w:val="24"/>
              </w:rPr>
              <w:t>ОГРН 1024700871711</w:t>
            </w:r>
          </w:p>
          <w:p w:rsidR="00773BA0" w:rsidRPr="00773BA0" w:rsidRDefault="00773BA0" w:rsidP="00773BA0">
            <w:pPr>
              <w:overflowPunct w:val="0"/>
              <w:autoSpaceDE w:val="0"/>
              <w:autoSpaceDN w:val="0"/>
              <w:adjustRightInd w:val="0"/>
              <w:spacing w:after="0" w:line="240" w:lineRule="auto"/>
              <w:rPr>
                <w:rFonts w:ascii="Times New Roman" w:hAnsi="Times New Roman" w:cs="Times New Roman"/>
                <w:sz w:val="24"/>
                <w:szCs w:val="24"/>
              </w:rPr>
            </w:pPr>
            <w:r w:rsidRPr="00773BA0">
              <w:rPr>
                <w:rFonts w:ascii="Times New Roman" w:hAnsi="Times New Roman" w:cs="Times New Roman"/>
                <w:sz w:val="24"/>
                <w:szCs w:val="24"/>
              </w:rPr>
              <w:t xml:space="preserve">р/с 407 028 109 000 600 010 99 </w:t>
            </w:r>
          </w:p>
          <w:p w:rsidR="00773BA0" w:rsidRPr="00773BA0" w:rsidRDefault="00773BA0" w:rsidP="00773BA0">
            <w:pPr>
              <w:overflowPunct w:val="0"/>
              <w:autoSpaceDE w:val="0"/>
              <w:autoSpaceDN w:val="0"/>
              <w:adjustRightInd w:val="0"/>
              <w:spacing w:after="0" w:line="240" w:lineRule="auto"/>
              <w:rPr>
                <w:rFonts w:ascii="Times New Roman" w:hAnsi="Times New Roman" w:cs="Times New Roman"/>
                <w:sz w:val="24"/>
                <w:szCs w:val="24"/>
              </w:rPr>
            </w:pPr>
            <w:r w:rsidRPr="00773BA0">
              <w:rPr>
                <w:rFonts w:ascii="Times New Roman" w:hAnsi="Times New Roman" w:cs="Times New Roman"/>
                <w:sz w:val="24"/>
                <w:szCs w:val="24"/>
              </w:rPr>
              <w:t>ОАО Банк ВТБ г. Москва;</w:t>
            </w:r>
          </w:p>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к/с 301 018 107 000 000 001 87; БИК 044 525 187</w:t>
            </w: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r w:rsidRPr="00773BA0">
              <w:rPr>
                <w:rFonts w:ascii="Times New Roman" w:hAnsi="Times New Roman" w:cs="Times New Roman"/>
                <w:b/>
                <w:sz w:val="24"/>
                <w:szCs w:val="24"/>
              </w:rPr>
              <w:t>Генеральный директор</w:t>
            </w:r>
          </w:p>
          <w:p w:rsidR="00773BA0" w:rsidRPr="00773BA0" w:rsidRDefault="00773BA0" w:rsidP="00773BA0">
            <w:pPr>
              <w:spacing w:after="0" w:line="240" w:lineRule="auto"/>
              <w:ind w:left="-18"/>
              <w:rPr>
                <w:rFonts w:ascii="Times New Roman" w:hAnsi="Times New Roman" w:cs="Times New Roman"/>
                <w:b/>
                <w:sz w:val="24"/>
                <w:szCs w:val="24"/>
              </w:rPr>
            </w:pPr>
            <w:r w:rsidRPr="00773BA0">
              <w:rPr>
                <w:rFonts w:ascii="Times New Roman" w:hAnsi="Times New Roman" w:cs="Times New Roman"/>
                <w:b/>
                <w:sz w:val="24"/>
                <w:szCs w:val="24"/>
              </w:rPr>
              <w:t>ООО «Балтнефтепровод»</w:t>
            </w:r>
          </w:p>
          <w:p w:rsidR="00773BA0" w:rsidRPr="00773BA0" w:rsidRDefault="00773BA0" w:rsidP="00773BA0">
            <w:pPr>
              <w:spacing w:after="0" w:line="240" w:lineRule="auto"/>
              <w:ind w:left="-18"/>
              <w:rPr>
                <w:rFonts w:ascii="Times New Roman" w:hAnsi="Times New Roman" w:cs="Times New Roman"/>
                <w:b/>
                <w:sz w:val="24"/>
                <w:szCs w:val="24"/>
              </w:rPr>
            </w:pPr>
          </w:p>
          <w:p w:rsidR="00773BA0" w:rsidRPr="00773BA0" w:rsidRDefault="00773BA0" w:rsidP="00773BA0">
            <w:pPr>
              <w:spacing w:after="0" w:line="240" w:lineRule="auto"/>
              <w:ind w:left="-18"/>
              <w:rPr>
                <w:rFonts w:ascii="Times New Roman" w:hAnsi="Times New Roman" w:cs="Times New Roman"/>
                <w:b/>
                <w:sz w:val="24"/>
                <w:szCs w:val="24"/>
              </w:rPr>
            </w:pPr>
            <w:r w:rsidRPr="00773BA0">
              <w:rPr>
                <w:rFonts w:ascii="Times New Roman" w:hAnsi="Times New Roman" w:cs="Times New Roman"/>
                <w:b/>
                <w:sz w:val="24"/>
                <w:szCs w:val="24"/>
              </w:rPr>
              <w:t>__________________ В.Н. Матвеев</w:t>
            </w:r>
          </w:p>
          <w:p w:rsidR="00773BA0" w:rsidRPr="00773BA0" w:rsidRDefault="00773BA0" w:rsidP="00773BA0">
            <w:pPr>
              <w:spacing w:after="0" w:line="240" w:lineRule="auto"/>
              <w:rPr>
                <w:rFonts w:ascii="Times New Roman" w:hAnsi="Times New Roman" w:cs="Times New Roman"/>
                <w:b/>
                <w:sz w:val="24"/>
                <w:szCs w:val="24"/>
              </w:rPr>
            </w:pPr>
            <w:r w:rsidRPr="00773BA0">
              <w:rPr>
                <w:rFonts w:ascii="Times New Roman" w:hAnsi="Times New Roman" w:cs="Times New Roman"/>
                <w:b/>
                <w:sz w:val="24"/>
                <w:szCs w:val="24"/>
              </w:rPr>
              <w:t xml:space="preserve">            м.п.</w:t>
            </w:r>
          </w:p>
        </w:tc>
      </w:tr>
    </w:tbl>
    <w:p w:rsidR="00773BA0" w:rsidRPr="00773BA0" w:rsidRDefault="00773BA0" w:rsidP="00773BA0">
      <w:pPr>
        <w:pageBreakBefore/>
        <w:spacing w:after="0"/>
        <w:jc w:val="right"/>
        <w:rPr>
          <w:rFonts w:ascii="Times New Roman" w:hAnsi="Times New Roman" w:cs="Times New Roman"/>
          <w:sz w:val="24"/>
          <w:szCs w:val="24"/>
        </w:rPr>
      </w:pPr>
      <w:r w:rsidRPr="00773BA0">
        <w:rPr>
          <w:rFonts w:ascii="Times New Roman" w:hAnsi="Times New Roman" w:cs="Times New Roman"/>
          <w:sz w:val="24"/>
          <w:szCs w:val="24"/>
        </w:rPr>
        <w:lastRenderedPageBreak/>
        <w:t>Приложение № 1</w:t>
      </w:r>
    </w:p>
    <w:p w:rsidR="00773BA0" w:rsidRPr="00773BA0" w:rsidRDefault="00773BA0" w:rsidP="00773BA0">
      <w:pPr>
        <w:spacing w:after="0"/>
        <w:jc w:val="right"/>
        <w:rPr>
          <w:rFonts w:ascii="Times New Roman" w:hAnsi="Times New Roman" w:cs="Times New Roman"/>
          <w:sz w:val="24"/>
          <w:szCs w:val="24"/>
        </w:rPr>
      </w:pPr>
      <w:r w:rsidRPr="00773BA0">
        <w:rPr>
          <w:rFonts w:ascii="Times New Roman" w:hAnsi="Times New Roman" w:cs="Times New Roman"/>
          <w:sz w:val="24"/>
          <w:szCs w:val="24"/>
        </w:rPr>
        <w:t xml:space="preserve">к Договору № </w:t>
      </w:r>
      <w:r w:rsidRPr="00773BA0">
        <w:rPr>
          <w:rFonts w:ascii="Times New Roman" w:hAnsi="Times New Roman" w:cs="Times New Roman"/>
          <w:sz w:val="24"/>
          <w:szCs w:val="24"/>
          <w:u w:val="single"/>
        </w:rPr>
        <w:t>_____________</w:t>
      </w:r>
      <w:r w:rsidRPr="00773BA0">
        <w:rPr>
          <w:rFonts w:ascii="Times New Roman" w:hAnsi="Times New Roman" w:cs="Times New Roman"/>
          <w:sz w:val="24"/>
          <w:szCs w:val="24"/>
        </w:rPr>
        <w:t xml:space="preserve"> </w:t>
      </w:r>
    </w:p>
    <w:p w:rsidR="00773BA0" w:rsidRPr="00773BA0" w:rsidRDefault="00773BA0" w:rsidP="00773BA0">
      <w:pPr>
        <w:spacing w:after="0"/>
        <w:jc w:val="right"/>
        <w:rPr>
          <w:rFonts w:ascii="Times New Roman" w:hAnsi="Times New Roman" w:cs="Times New Roman"/>
          <w:sz w:val="24"/>
          <w:szCs w:val="24"/>
        </w:rPr>
      </w:pPr>
      <w:r w:rsidRPr="00773BA0">
        <w:rPr>
          <w:rFonts w:ascii="Times New Roman" w:hAnsi="Times New Roman" w:cs="Times New Roman"/>
          <w:sz w:val="24"/>
          <w:szCs w:val="24"/>
        </w:rPr>
        <w:t>от «__» _______ 20__г.</w:t>
      </w:r>
    </w:p>
    <w:p w:rsidR="00773BA0" w:rsidRPr="00773BA0" w:rsidRDefault="00773BA0" w:rsidP="00773BA0">
      <w:pPr>
        <w:spacing w:after="0"/>
        <w:jc w:val="right"/>
        <w:rPr>
          <w:rFonts w:ascii="Times New Roman" w:hAnsi="Times New Roman" w:cs="Times New Roman"/>
          <w:sz w:val="24"/>
          <w:szCs w:val="24"/>
          <w:u w:val="single"/>
        </w:rPr>
      </w:pPr>
    </w:p>
    <w:p w:rsidR="00773BA0" w:rsidRPr="00773BA0" w:rsidRDefault="00773BA0" w:rsidP="00773BA0">
      <w:pPr>
        <w:spacing w:after="0"/>
        <w:jc w:val="center"/>
        <w:rPr>
          <w:rFonts w:ascii="Times New Roman" w:hAnsi="Times New Roman" w:cs="Times New Roman"/>
          <w:b/>
          <w:bCs/>
          <w:sz w:val="24"/>
          <w:szCs w:val="24"/>
        </w:rPr>
      </w:pPr>
      <w:r w:rsidRPr="00773BA0">
        <w:rPr>
          <w:rFonts w:ascii="Times New Roman" w:hAnsi="Times New Roman" w:cs="Times New Roman"/>
          <w:b/>
          <w:bCs/>
          <w:sz w:val="24"/>
          <w:szCs w:val="24"/>
        </w:rPr>
        <w:t xml:space="preserve">СПИСОК </w:t>
      </w:r>
    </w:p>
    <w:p w:rsidR="00773BA0" w:rsidRPr="00773BA0" w:rsidRDefault="00773BA0" w:rsidP="00773BA0">
      <w:pPr>
        <w:spacing w:after="0"/>
        <w:jc w:val="center"/>
        <w:rPr>
          <w:rFonts w:ascii="Times New Roman" w:hAnsi="Times New Roman" w:cs="Times New Roman"/>
          <w:b/>
          <w:sz w:val="24"/>
          <w:szCs w:val="24"/>
        </w:rPr>
      </w:pPr>
      <w:r w:rsidRPr="00773BA0">
        <w:rPr>
          <w:rFonts w:ascii="Times New Roman" w:hAnsi="Times New Roman" w:cs="Times New Roman"/>
          <w:b/>
          <w:sz w:val="24"/>
          <w:szCs w:val="24"/>
        </w:rPr>
        <w:t>снегоболотоходов Заказчика</w:t>
      </w:r>
    </w:p>
    <w:p w:rsidR="00773BA0" w:rsidRPr="00773BA0" w:rsidRDefault="00773BA0" w:rsidP="00773BA0">
      <w:pPr>
        <w:spacing w:after="0"/>
        <w:jc w:val="center"/>
        <w:rPr>
          <w:rFonts w:ascii="Times New Roman" w:hAnsi="Times New Roman" w:cs="Times New Roman"/>
          <w:sz w:val="24"/>
          <w:szCs w:val="24"/>
        </w:rPr>
      </w:pPr>
    </w:p>
    <w:tbl>
      <w:tblPr>
        <w:tblW w:w="9540" w:type="dxa"/>
        <w:jc w:val="center"/>
        <w:tblInd w:w="95" w:type="dxa"/>
        <w:tblLook w:val="04A0"/>
      </w:tblPr>
      <w:tblGrid>
        <w:gridCol w:w="943"/>
        <w:gridCol w:w="1865"/>
        <w:gridCol w:w="1406"/>
        <w:gridCol w:w="1296"/>
        <w:gridCol w:w="1437"/>
        <w:gridCol w:w="2593"/>
      </w:tblGrid>
      <w:tr w:rsidR="00773BA0" w:rsidRPr="00773BA0" w:rsidTr="00390784">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BA0" w:rsidRPr="00773BA0" w:rsidRDefault="00773BA0" w:rsidP="00773BA0">
            <w:pPr>
              <w:spacing w:after="0"/>
              <w:jc w:val="center"/>
              <w:rPr>
                <w:rFonts w:ascii="Times New Roman" w:hAnsi="Times New Roman" w:cs="Times New Roman"/>
                <w:color w:val="000000"/>
                <w:sz w:val="24"/>
                <w:szCs w:val="24"/>
              </w:rPr>
            </w:pPr>
            <w:r w:rsidRPr="00773BA0">
              <w:rPr>
                <w:rFonts w:ascii="Times New Roman" w:hAnsi="Times New Roman" w:cs="Times New Roman"/>
                <w:color w:val="000000"/>
                <w:sz w:val="24"/>
                <w:szCs w:val="24"/>
              </w:rPr>
              <w:t>№ п/п</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773BA0" w:rsidRPr="00773BA0" w:rsidRDefault="00773BA0" w:rsidP="00773BA0">
            <w:pPr>
              <w:spacing w:after="0"/>
              <w:jc w:val="center"/>
              <w:rPr>
                <w:rFonts w:ascii="Times New Roman" w:hAnsi="Times New Roman" w:cs="Times New Roman"/>
                <w:color w:val="000000"/>
                <w:sz w:val="24"/>
                <w:szCs w:val="24"/>
              </w:rPr>
            </w:pPr>
            <w:r w:rsidRPr="00773BA0">
              <w:rPr>
                <w:rFonts w:ascii="Times New Roman" w:hAnsi="Times New Roman" w:cs="Times New Roman"/>
                <w:color w:val="000000"/>
                <w:sz w:val="24"/>
                <w:szCs w:val="24"/>
              </w:rPr>
              <w:t>Марка, модель</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73BA0" w:rsidRPr="00773BA0" w:rsidRDefault="00773BA0" w:rsidP="00773BA0">
            <w:pPr>
              <w:spacing w:after="0"/>
              <w:jc w:val="center"/>
              <w:rPr>
                <w:rFonts w:ascii="Times New Roman" w:hAnsi="Times New Roman" w:cs="Times New Roman"/>
                <w:color w:val="000000"/>
                <w:sz w:val="24"/>
                <w:szCs w:val="24"/>
              </w:rPr>
            </w:pPr>
            <w:r w:rsidRPr="00773BA0">
              <w:rPr>
                <w:rFonts w:ascii="Times New Roman" w:hAnsi="Times New Roman" w:cs="Times New Roman"/>
                <w:color w:val="000000"/>
                <w:sz w:val="24"/>
                <w:szCs w:val="24"/>
              </w:rPr>
              <w:t>Год выпуска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73BA0" w:rsidRPr="00773BA0" w:rsidRDefault="00773BA0" w:rsidP="00773BA0">
            <w:pPr>
              <w:spacing w:after="0"/>
              <w:jc w:val="center"/>
              <w:rPr>
                <w:rFonts w:ascii="Times New Roman" w:hAnsi="Times New Roman" w:cs="Times New Roman"/>
                <w:color w:val="000000"/>
                <w:sz w:val="24"/>
                <w:szCs w:val="24"/>
              </w:rPr>
            </w:pPr>
            <w:r w:rsidRPr="00773BA0">
              <w:rPr>
                <w:rFonts w:ascii="Times New Roman" w:hAnsi="Times New Roman" w:cs="Times New Roman"/>
                <w:color w:val="000000"/>
                <w:sz w:val="24"/>
                <w:szCs w:val="24"/>
              </w:rPr>
              <w:t>Инв.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73BA0" w:rsidRPr="00773BA0" w:rsidRDefault="00773BA0" w:rsidP="00773BA0">
            <w:pPr>
              <w:spacing w:after="0"/>
              <w:jc w:val="center"/>
              <w:rPr>
                <w:rFonts w:ascii="Times New Roman" w:hAnsi="Times New Roman" w:cs="Times New Roman"/>
                <w:color w:val="000000"/>
                <w:sz w:val="24"/>
                <w:szCs w:val="24"/>
              </w:rPr>
            </w:pPr>
            <w:r w:rsidRPr="00773BA0">
              <w:rPr>
                <w:rFonts w:ascii="Times New Roman" w:hAnsi="Times New Roman" w:cs="Times New Roman"/>
                <w:color w:val="000000"/>
                <w:sz w:val="24"/>
                <w:szCs w:val="24"/>
              </w:rPr>
              <w:t>Регистр. №</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773BA0" w:rsidRPr="00773BA0" w:rsidRDefault="00773BA0" w:rsidP="00773BA0">
            <w:pPr>
              <w:spacing w:after="0"/>
              <w:rPr>
                <w:rFonts w:ascii="Times New Roman" w:hAnsi="Times New Roman" w:cs="Times New Roman"/>
                <w:color w:val="000000"/>
                <w:sz w:val="24"/>
                <w:szCs w:val="24"/>
              </w:rPr>
            </w:pPr>
            <w:r w:rsidRPr="00773BA0">
              <w:rPr>
                <w:rFonts w:ascii="Times New Roman" w:hAnsi="Times New Roman" w:cs="Times New Roman"/>
                <w:color w:val="000000"/>
                <w:sz w:val="24"/>
                <w:szCs w:val="24"/>
              </w:rPr>
              <w:t>Заводской №</w:t>
            </w:r>
          </w:p>
        </w:tc>
      </w:tr>
      <w:tr w:rsidR="00773BA0" w:rsidRPr="00773BA0" w:rsidTr="00390784">
        <w:trPr>
          <w:trHeight w:val="630"/>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ТТМ-3902 ПС</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2000</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З.07.775</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8770хм76 (3689но53)</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062</w:t>
            </w:r>
          </w:p>
        </w:tc>
      </w:tr>
      <w:tr w:rsidR="00773BA0" w:rsidRPr="00773BA0" w:rsidTr="00390784">
        <w:trPr>
          <w:trHeight w:val="630"/>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 3902ПС</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1997</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3.04483</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8817хр76   (93-78 ШН)</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б/н</w:t>
            </w:r>
          </w:p>
        </w:tc>
      </w:tr>
      <w:tr w:rsidR="00773BA0" w:rsidRPr="00773BA0" w:rsidTr="00390784">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 xml:space="preserve">ТТМ-3902С </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2001</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3.02.664_1</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4329хм76</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097</w:t>
            </w:r>
          </w:p>
        </w:tc>
      </w:tr>
      <w:tr w:rsidR="00773BA0" w:rsidRPr="00773BA0" w:rsidTr="00390784">
        <w:trPr>
          <w:trHeight w:val="630"/>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4</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ТТМ-3902Ш</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2001</w:t>
            </w:r>
          </w:p>
        </w:tc>
        <w:tc>
          <w:tcPr>
            <w:tcW w:w="1180" w:type="dxa"/>
            <w:tcBorders>
              <w:top w:val="nil"/>
              <w:left w:val="nil"/>
              <w:bottom w:val="single" w:sz="4" w:space="0" w:color="auto"/>
              <w:right w:val="single" w:sz="4"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З.05638</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3996хр76   (93-70 ШН)</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091</w:t>
            </w:r>
          </w:p>
        </w:tc>
      </w:tr>
      <w:tr w:rsidR="00773BA0" w:rsidRPr="00773BA0" w:rsidTr="00390784">
        <w:trPr>
          <w:trHeight w:val="630"/>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5</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ТТМ-3902ПС</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2001</w:t>
            </w:r>
          </w:p>
        </w:tc>
        <w:tc>
          <w:tcPr>
            <w:tcW w:w="1180" w:type="dxa"/>
            <w:tcBorders>
              <w:top w:val="nil"/>
              <w:left w:val="nil"/>
              <w:bottom w:val="single" w:sz="4" w:space="0" w:color="auto"/>
              <w:right w:val="single" w:sz="4"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3.05459</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2334хр76 (4339хм76)</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074</w:t>
            </w:r>
          </w:p>
        </w:tc>
      </w:tr>
      <w:tr w:rsidR="00773BA0" w:rsidRPr="00773BA0" w:rsidTr="00390784">
        <w:trPr>
          <w:trHeight w:val="630"/>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6</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ТТМ-3902ПС</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2001</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3.01.576</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7510хх76 (4340хм76)</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076</w:t>
            </w:r>
          </w:p>
        </w:tc>
      </w:tr>
      <w:tr w:rsidR="00773BA0" w:rsidRPr="00773BA0" w:rsidTr="00390784">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7</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ТТМ-6901Э</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2003</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З.7082</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9114хм76</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6</w:t>
            </w:r>
          </w:p>
        </w:tc>
      </w:tr>
      <w:tr w:rsidR="00773BA0" w:rsidRPr="00773BA0" w:rsidTr="00390784">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8</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ТТМ-3902 Пс</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2008</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3.18248</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8857хр76</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267</w:t>
            </w:r>
          </w:p>
        </w:tc>
      </w:tr>
      <w:tr w:rsidR="00773BA0" w:rsidRPr="00773BA0" w:rsidTr="00390784">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9</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ХТЗ-10Н</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2011</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3.19162</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2844хс76</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10Н1102002</w:t>
            </w:r>
          </w:p>
        </w:tc>
      </w:tr>
      <w:tr w:rsidR="00773BA0" w:rsidRPr="00773BA0" w:rsidTr="00390784">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10</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ТТМ-3902</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2001</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ПС 9283 60</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99</w:t>
            </w:r>
          </w:p>
        </w:tc>
      </w:tr>
      <w:tr w:rsidR="00773BA0" w:rsidRPr="00773BA0" w:rsidTr="00390784">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11</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ТТМ-3902</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2002</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ЕВ 1348 60</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120</w:t>
            </w:r>
          </w:p>
        </w:tc>
      </w:tr>
      <w:tr w:rsidR="00773BA0" w:rsidRPr="00773BA0" w:rsidTr="00390784">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12</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ТТМ-3902</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2002</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ПС 9297 60</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110</w:t>
            </w:r>
          </w:p>
        </w:tc>
      </w:tr>
      <w:tr w:rsidR="00773BA0" w:rsidRPr="00773BA0" w:rsidTr="00390784">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13</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ТТМ-3902</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2002</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ЕВ 2956 60</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107</w:t>
            </w:r>
          </w:p>
        </w:tc>
      </w:tr>
      <w:tr w:rsidR="00773BA0" w:rsidRPr="00773BA0" w:rsidTr="00390784">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14</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ТТМ-3902</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2001</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ЕВ 1333 60</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84</w:t>
            </w:r>
          </w:p>
        </w:tc>
      </w:tr>
      <w:tr w:rsidR="00773BA0" w:rsidRPr="00773BA0" w:rsidTr="00390784">
        <w:trPr>
          <w:trHeight w:val="315"/>
          <w:jc w:val="center"/>
        </w:trPr>
        <w:tc>
          <w:tcPr>
            <w:tcW w:w="960" w:type="dxa"/>
            <w:tcBorders>
              <w:top w:val="nil"/>
              <w:left w:val="single" w:sz="4" w:space="0" w:color="auto"/>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15</w:t>
            </w:r>
          </w:p>
        </w:tc>
        <w:tc>
          <w:tcPr>
            <w:tcW w:w="190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ТТМ-3902</w:t>
            </w:r>
          </w:p>
        </w:tc>
        <w:tc>
          <w:tcPr>
            <w:tcW w:w="142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1998</w:t>
            </w:r>
          </w:p>
        </w:tc>
        <w:tc>
          <w:tcPr>
            <w:tcW w:w="118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ПС 9272 60</w:t>
            </w:r>
          </w:p>
        </w:tc>
        <w:tc>
          <w:tcPr>
            <w:tcW w:w="2640" w:type="dxa"/>
            <w:tcBorders>
              <w:top w:val="nil"/>
              <w:left w:val="nil"/>
              <w:bottom w:val="single" w:sz="4" w:space="0" w:color="auto"/>
              <w:right w:val="single" w:sz="4" w:space="0" w:color="auto"/>
            </w:tcBorders>
            <w:shd w:val="clear" w:color="auto" w:fill="auto"/>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16</w:t>
            </w:r>
          </w:p>
        </w:tc>
      </w:tr>
    </w:tbl>
    <w:p w:rsidR="00773BA0" w:rsidRPr="00773BA0" w:rsidRDefault="00773BA0" w:rsidP="00773BA0">
      <w:pPr>
        <w:spacing w:after="0"/>
        <w:rPr>
          <w:rFonts w:ascii="Times New Roman" w:hAnsi="Times New Roman" w:cs="Times New Roman"/>
          <w:sz w:val="24"/>
          <w:szCs w:val="24"/>
        </w:rPr>
      </w:pPr>
    </w:p>
    <w:p w:rsidR="00773BA0" w:rsidRPr="00773BA0" w:rsidRDefault="00773BA0" w:rsidP="00773BA0">
      <w:pPr>
        <w:pStyle w:val="1"/>
        <w:spacing w:after="0"/>
        <w:rPr>
          <w:rFonts w:ascii="Times New Roman" w:hAnsi="Times New Roman" w:cs="Times New Roman"/>
          <w:sz w:val="24"/>
          <w:szCs w:val="24"/>
        </w:rPr>
      </w:pPr>
      <w:r w:rsidRPr="00773BA0">
        <w:rPr>
          <w:rFonts w:ascii="Times New Roman" w:hAnsi="Times New Roman" w:cs="Times New Roman"/>
          <w:sz w:val="24"/>
          <w:szCs w:val="24"/>
        </w:rPr>
        <w:t xml:space="preserve">    Подрядчик                                                                             Заказчик</w:t>
      </w:r>
    </w:p>
    <w:p w:rsidR="00773BA0" w:rsidRPr="00773BA0" w:rsidRDefault="00773BA0" w:rsidP="00773BA0">
      <w:pPr>
        <w:pStyle w:val="3"/>
        <w:spacing w:after="0"/>
        <w:rPr>
          <w:rFonts w:ascii="Times New Roman" w:hAnsi="Times New Roman" w:cs="Times New Roman"/>
          <w:sz w:val="24"/>
          <w:szCs w:val="24"/>
        </w:rPr>
      </w:pPr>
    </w:p>
    <w:tbl>
      <w:tblPr>
        <w:tblW w:w="9758" w:type="dxa"/>
        <w:tblInd w:w="289" w:type="dxa"/>
        <w:tblLayout w:type="fixed"/>
        <w:tblLook w:val="0000"/>
      </w:tblPr>
      <w:tblGrid>
        <w:gridCol w:w="5249"/>
        <w:gridCol w:w="4509"/>
      </w:tblGrid>
      <w:tr w:rsidR="00773BA0" w:rsidRPr="00773BA0" w:rsidTr="00390784">
        <w:tblPrEx>
          <w:tblCellMar>
            <w:top w:w="0" w:type="dxa"/>
            <w:bottom w:w="0" w:type="dxa"/>
          </w:tblCellMar>
        </w:tblPrEx>
        <w:trPr>
          <w:trHeight w:val="1304"/>
        </w:trPr>
        <w:tc>
          <w:tcPr>
            <w:tcW w:w="5249" w:type="dxa"/>
          </w:tcPr>
          <w:p w:rsidR="00773BA0" w:rsidRPr="00773BA0" w:rsidRDefault="00773BA0" w:rsidP="00773BA0">
            <w:pPr>
              <w:spacing w:after="0"/>
              <w:jc w:val="both"/>
              <w:rPr>
                <w:rFonts w:ascii="Times New Roman" w:hAnsi="Times New Roman" w:cs="Times New Roman"/>
                <w:b/>
                <w:sz w:val="24"/>
                <w:szCs w:val="24"/>
              </w:rPr>
            </w:pPr>
          </w:p>
          <w:p w:rsidR="00773BA0" w:rsidRPr="00773BA0" w:rsidRDefault="00773BA0" w:rsidP="00773BA0">
            <w:pPr>
              <w:spacing w:after="0"/>
              <w:jc w:val="both"/>
              <w:rPr>
                <w:rFonts w:ascii="Times New Roman" w:hAnsi="Times New Roman" w:cs="Times New Roman"/>
                <w:b/>
                <w:sz w:val="24"/>
                <w:szCs w:val="24"/>
              </w:rPr>
            </w:pPr>
          </w:p>
          <w:p w:rsidR="00773BA0" w:rsidRPr="00773BA0" w:rsidRDefault="00773BA0" w:rsidP="00773BA0">
            <w:pPr>
              <w:spacing w:after="0"/>
              <w:jc w:val="both"/>
              <w:rPr>
                <w:rFonts w:ascii="Times New Roman" w:hAnsi="Times New Roman" w:cs="Times New Roman"/>
                <w:sz w:val="24"/>
                <w:szCs w:val="24"/>
              </w:rPr>
            </w:pPr>
          </w:p>
          <w:p w:rsidR="00773BA0" w:rsidRPr="00773BA0" w:rsidRDefault="00773BA0" w:rsidP="00773BA0">
            <w:pPr>
              <w:spacing w:after="0"/>
              <w:jc w:val="both"/>
              <w:rPr>
                <w:rFonts w:ascii="Times New Roman" w:hAnsi="Times New Roman" w:cs="Times New Roman"/>
                <w:b/>
                <w:sz w:val="24"/>
                <w:szCs w:val="24"/>
              </w:rPr>
            </w:pPr>
            <w:r w:rsidRPr="00773BA0">
              <w:rPr>
                <w:rFonts w:ascii="Times New Roman" w:hAnsi="Times New Roman" w:cs="Times New Roman"/>
                <w:b/>
                <w:sz w:val="24"/>
                <w:szCs w:val="24"/>
              </w:rPr>
              <w:t>___________________ _____________</w:t>
            </w: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sz w:val="24"/>
                <w:szCs w:val="24"/>
              </w:rPr>
              <w:t xml:space="preserve">                м.п.</w:t>
            </w:r>
          </w:p>
        </w:tc>
        <w:tc>
          <w:tcPr>
            <w:tcW w:w="4509" w:type="dxa"/>
          </w:tcPr>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bCs/>
                <w:sz w:val="24"/>
                <w:szCs w:val="24"/>
              </w:rPr>
              <w:t xml:space="preserve"> Генеральный директор</w:t>
            </w: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bCs/>
                <w:sz w:val="24"/>
                <w:szCs w:val="24"/>
              </w:rPr>
              <w:t xml:space="preserve"> ООО «Балтнефтепровод» </w:t>
            </w:r>
          </w:p>
          <w:p w:rsidR="00773BA0" w:rsidRPr="00773BA0" w:rsidRDefault="00773BA0" w:rsidP="00773BA0">
            <w:pPr>
              <w:spacing w:after="0"/>
              <w:jc w:val="center"/>
              <w:rPr>
                <w:rFonts w:ascii="Times New Roman" w:hAnsi="Times New Roman" w:cs="Times New Roman"/>
                <w:b/>
                <w:bCs/>
                <w:sz w:val="24"/>
                <w:szCs w:val="24"/>
              </w:rPr>
            </w:pP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bCs/>
                <w:sz w:val="24"/>
                <w:szCs w:val="24"/>
              </w:rPr>
              <w:t xml:space="preserve"> _______________ В.Н. Матвеев</w:t>
            </w: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sz w:val="24"/>
                <w:szCs w:val="24"/>
              </w:rPr>
              <w:t xml:space="preserve">                м.п.</w:t>
            </w:r>
            <w:r w:rsidRPr="00773BA0">
              <w:rPr>
                <w:rFonts w:ascii="Times New Roman" w:hAnsi="Times New Roman" w:cs="Times New Roman"/>
                <w:sz w:val="24"/>
                <w:szCs w:val="24"/>
              </w:rPr>
              <w:t>.</w:t>
            </w:r>
          </w:p>
        </w:tc>
      </w:tr>
    </w:tbl>
    <w:p w:rsidR="00773BA0" w:rsidRPr="00773BA0" w:rsidRDefault="00773BA0" w:rsidP="00773BA0">
      <w:pPr>
        <w:spacing w:after="0"/>
        <w:jc w:val="right"/>
        <w:rPr>
          <w:rFonts w:ascii="Times New Roman" w:hAnsi="Times New Roman" w:cs="Times New Roman"/>
          <w:sz w:val="24"/>
          <w:szCs w:val="24"/>
        </w:rPr>
      </w:pPr>
    </w:p>
    <w:p w:rsidR="00773BA0" w:rsidRDefault="00773BA0" w:rsidP="00773BA0">
      <w:pPr>
        <w:jc w:val="right"/>
      </w:pPr>
    </w:p>
    <w:p w:rsidR="00773BA0" w:rsidRPr="00773BA0" w:rsidRDefault="00773BA0" w:rsidP="00773BA0">
      <w:pPr>
        <w:pageBreakBefore/>
        <w:spacing w:after="0"/>
        <w:jc w:val="right"/>
        <w:rPr>
          <w:rFonts w:ascii="Times New Roman" w:hAnsi="Times New Roman" w:cs="Times New Roman"/>
          <w:sz w:val="24"/>
          <w:szCs w:val="24"/>
        </w:rPr>
      </w:pPr>
      <w:r w:rsidRPr="00773BA0">
        <w:rPr>
          <w:rFonts w:ascii="Times New Roman" w:hAnsi="Times New Roman" w:cs="Times New Roman"/>
          <w:sz w:val="24"/>
          <w:szCs w:val="24"/>
        </w:rPr>
        <w:lastRenderedPageBreak/>
        <w:t>Приложение № 2</w:t>
      </w:r>
    </w:p>
    <w:p w:rsidR="00773BA0" w:rsidRPr="00773BA0" w:rsidRDefault="00773BA0" w:rsidP="00773BA0">
      <w:pPr>
        <w:spacing w:after="0"/>
        <w:jc w:val="right"/>
        <w:rPr>
          <w:rFonts w:ascii="Times New Roman" w:hAnsi="Times New Roman" w:cs="Times New Roman"/>
          <w:sz w:val="24"/>
          <w:szCs w:val="24"/>
        </w:rPr>
      </w:pPr>
      <w:r w:rsidRPr="00773BA0">
        <w:rPr>
          <w:rFonts w:ascii="Times New Roman" w:hAnsi="Times New Roman" w:cs="Times New Roman"/>
          <w:sz w:val="24"/>
          <w:szCs w:val="24"/>
        </w:rPr>
        <w:t xml:space="preserve">к Договору № </w:t>
      </w:r>
      <w:r w:rsidRPr="00773BA0">
        <w:rPr>
          <w:rFonts w:ascii="Times New Roman" w:hAnsi="Times New Roman" w:cs="Times New Roman"/>
          <w:sz w:val="24"/>
          <w:szCs w:val="24"/>
          <w:u w:val="single"/>
        </w:rPr>
        <w:t>_____________</w:t>
      </w:r>
      <w:r w:rsidRPr="00773BA0">
        <w:rPr>
          <w:rFonts w:ascii="Times New Roman" w:hAnsi="Times New Roman" w:cs="Times New Roman"/>
          <w:sz w:val="24"/>
          <w:szCs w:val="24"/>
        </w:rPr>
        <w:t xml:space="preserve"> </w:t>
      </w:r>
    </w:p>
    <w:p w:rsidR="00773BA0" w:rsidRPr="00773BA0" w:rsidRDefault="00773BA0" w:rsidP="00773BA0">
      <w:pPr>
        <w:spacing w:after="0"/>
        <w:jc w:val="right"/>
        <w:rPr>
          <w:rFonts w:ascii="Times New Roman" w:hAnsi="Times New Roman" w:cs="Times New Roman"/>
          <w:sz w:val="24"/>
          <w:szCs w:val="24"/>
        </w:rPr>
      </w:pPr>
      <w:r w:rsidRPr="00773BA0">
        <w:rPr>
          <w:rFonts w:ascii="Times New Roman" w:hAnsi="Times New Roman" w:cs="Times New Roman"/>
          <w:sz w:val="24"/>
          <w:szCs w:val="24"/>
        </w:rPr>
        <w:t>от «__» _______ 20__г.</w:t>
      </w:r>
    </w:p>
    <w:p w:rsidR="00773BA0" w:rsidRPr="00773BA0" w:rsidRDefault="00773BA0" w:rsidP="00773BA0">
      <w:pPr>
        <w:spacing w:after="0"/>
        <w:jc w:val="right"/>
        <w:rPr>
          <w:rFonts w:ascii="Times New Roman" w:hAnsi="Times New Roman" w:cs="Times New Roman"/>
          <w:sz w:val="24"/>
          <w:szCs w:val="24"/>
          <w:u w:val="single"/>
        </w:rPr>
      </w:pPr>
    </w:p>
    <w:p w:rsidR="00773BA0" w:rsidRPr="00773BA0" w:rsidRDefault="00773BA0" w:rsidP="00773BA0">
      <w:pPr>
        <w:spacing w:after="0"/>
        <w:jc w:val="center"/>
        <w:rPr>
          <w:rFonts w:ascii="Times New Roman" w:hAnsi="Times New Roman" w:cs="Times New Roman"/>
          <w:b/>
          <w:bCs/>
          <w:sz w:val="24"/>
          <w:szCs w:val="24"/>
        </w:rPr>
      </w:pPr>
      <w:r w:rsidRPr="00773BA0">
        <w:rPr>
          <w:rFonts w:ascii="Times New Roman" w:hAnsi="Times New Roman" w:cs="Times New Roman"/>
          <w:b/>
          <w:bCs/>
          <w:sz w:val="24"/>
          <w:szCs w:val="24"/>
        </w:rPr>
        <w:t>ИЗВЕЩЕНИЕ</w:t>
      </w:r>
    </w:p>
    <w:p w:rsidR="00773BA0" w:rsidRPr="00773BA0" w:rsidRDefault="00773BA0" w:rsidP="00773BA0">
      <w:pPr>
        <w:widowControl w:val="0"/>
        <w:autoSpaceDE w:val="0"/>
        <w:autoSpaceDN w:val="0"/>
        <w:adjustRightInd w:val="0"/>
        <w:spacing w:after="0"/>
        <w:jc w:val="center"/>
        <w:rPr>
          <w:rFonts w:ascii="Times New Roman" w:hAnsi="Times New Roman" w:cs="Times New Roman"/>
          <w:sz w:val="24"/>
          <w:szCs w:val="24"/>
        </w:rPr>
      </w:pPr>
      <w:r w:rsidRPr="00773BA0">
        <w:rPr>
          <w:rFonts w:ascii="Times New Roman" w:hAnsi="Times New Roman" w:cs="Times New Roman"/>
          <w:sz w:val="24"/>
          <w:szCs w:val="24"/>
        </w:rPr>
        <w:t>Об установлении стоимости 1 нормо-часа работ по текущему ремонту ТС, действующей в 20__ году.</w:t>
      </w:r>
    </w:p>
    <w:p w:rsidR="00773BA0" w:rsidRPr="00773BA0" w:rsidRDefault="00773BA0" w:rsidP="00773BA0">
      <w:pPr>
        <w:widowControl w:val="0"/>
        <w:autoSpaceDE w:val="0"/>
        <w:autoSpaceDN w:val="0"/>
        <w:adjustRightInd w:val="0"/>
        <w:spacing w:after="0"/>
        <w:jc w:val="both"/>
        <w:rPr>
          <w:rFonts w:ascii="Times New Roman" w:hAnsi="Times New Roman" w:cs="Times New Roman"/>
          <w:sz w:val="24"/>
          <w:szCs w:val="24"/>
        </w:rPr>
      </w:pPr>
    </w:p>
    <w:p w:rsidR="00773BA0" w:rsidRPr="00773BA0" w:rsidRDefault="00773BA0" w:rsidP="00773BA0">
      <w:pPr>
        <w:widowControl w:val="0"/>
        <w:autoSpaceDE w:val="0"/>
        <w:autoSpaceDN w:val="0"/>
        <w:adjustRightInd w:val="0"/>
        <w:spacing w:after="0"/>
        <w:jc w:val="both"/>
        <w:rPr>
          <w:rFonts w:ascii="Times New Roman" w:hAnsi="Times New Roman" w:cs="Times New Roman"/>
          <w:sz w:val="24"/>
          <w:szCs w:val="24"/>
        </w:rPr>
      </w:pPr>
    </w:p>
    <w:p w:rsidR="00773BA0" w:rsidRPr="00773BA0" w:rsidRDefault="00773BA0" w:rsidP="00773BA0">
      <w:pPr>
        <w:widowControl w:val="0"/>
        <w:autoSpaceDE w:val="0"/>
        <w:autoSpaceDN w:val="0"/>
        <w:adjustRightInd w:val="0"/>
        <w:spacing w:after="0"/>
        <w:jc w:val="both"/>
        <w:rPr>
          <w:rFonts w:ascii="Times New Roman" w:hAnsi="Times New Roman" w:cs="Times New Roman"/>
          <w:sz w:val="24"/>
          <w:szCs w:val="24"/>
        </w:rPr>
      </w:pPr>
      <w:r w:rsidRPr="00773BA0">
        <w:rPr>
          <w:rFonts w:ascii="Times New Roman" w:hAnsi="Times New Roman" w:cs="Times New Roman"/>
          <w:sz w:val="24"/>
          <w:szCs w:val="24"/>
        </w:rPr>
        <w:tab/>
        <w:t>С «01» января 20__ года установлена стоимость 1 нормо-часа работ по текущему ремонту:</w:t>
      </w:r>
    </w:p>
    <w:p w:rsidR="00773BA0" w:rsidRPr="00773BA0" w:rsidRDefault="00773BA0" w:rsidP="00773BA0">
      <w:pPr>
        <w:widowControl w:val="0"/>
        <w:autoSpaceDE w:val="0"/>
        <w:autoSpaceDN w:val="0"/>
        <w:adjustRightInd w:val="0"/>
        <w:spacing w:after="0"/>
        <w:jc w:val="both"/>
        <w:rPr>
          <w:rFonts w:ascii="Times New Roman" w:hAnsi="Times New Roman" w:cs="Times New Roman"/>
          <w:sz w:val="24"/>
          <w:szCs w:val="24"/>
        </w:rPr>
      </w:pPr>
    </w:p>
    <w:p w:rsidR="00773BA0" w:rsidRPr="00773BA0" w:rsidRDefault="00773BA0" w:rsidP="00773BA0">
      <w:pPr>
        <w:widowControl w:val="0"/>
        <w:autoSpaceDE w:val="0"/>
        <w:autoSpaceDN w:val="0"/>
        <w:adjustRightInd w:val="0"/>
        <w:spacing w:after="0"/>
        <w:jc w:val="both"/>
        <w:rPr>
          <w:rFonts w:ascii="Times New Roman" w:hAnsi="Times New Roman" w:cs="Times New Roman"/>
          <w:sz w:val="24"/>
          <w:szCs w:val="24"/>
        </w:rPr>
      </w:pPr>
    </w:p>
    <w:p w:rsidR="00773BA0" w:rsidRPr="00773BA0" w:rsidRDefault="00773BA0" w:rsidP="00773BA0">
      <w:pPr>
        <w:widowControl w:val="0"/>
        <w:autoSpaceDE w:val="0"/>
        <w:autoSpaceDN w:val="0"/>
        <w:adjustRightInd w:val="0"/>
        <w:spacing w:after="0"/>
        <w:jc w:val="both"/>
        <w:rPr>
          <w:rFonts w:ascii="Times New Roman" w:hAnsi="Times New Roman" w:cs="Times New Roman"/>
          <w:sz w:val="24"/>
          <w:szCs w:val="24"/>
        </w:rPr>
      </w:pPr>
    </w:p>
    <w:p w:rsidR="00773BA0" w:rsidRPr="00773BA0" w:rsidRDefault="00773BA0" w:rsidP="00773BA0">
      <w:pPr>
        <w:widowControl w:val="0"/>
        <w:autoSpaceDE w:val="0"/>
        <w:autoSpaceDN w:val="0"/>
        <w:adjustRightInd w:val="0"/>
        <w:spacing w:after="0"/>
        <w:jc w:val="both"/>
        <w:rPr>
          <w:rFonts w:ascii="Times New Roman" w:hAnsi="Times New Roman" w:cs="Times New Roman"/>
          <w:sz w:val="24"/>
          <w:szCs w:val="24"/>
        </w:rPr>
      </w:pPr>
    </w:p>
    <w:p w:rsidR="00773BA0" w:rsidRPr="00773BA0" w:rsidRDefault="00773BA0" w:rsidP="00773BA0">
      <w:pPr>
        <w:pStyle w:val="1"/>
        <w:spacing w:after="0"/>
        <w:rPr>
          <w:rFonts w:ascii="Times New Roman" w:hAnsi="Times New Roman" w:cs="Times New Roman"/>
          <w:sz w:val="24"/>
          <w:szCs w:val="24"/>
        </w:rPr>
      </w:pPr>
      <w:r w:rsidRPr="00773BA0">
        <w:rPr>
          <w:rFonts w:ascii="Times New Roman" w:hAnsi="Times New Roman" w:cs="Times New Roman"/>
          <w:sz w:val="24"/>
          <w:szCs w:val="24"/>
        </w:rPr>
        <w:t>Подрядчик                                                                   Заказчик</w:t>
      </w:r>
    </w:p>
    <w:p w:rsidR="00773BA0" w:rsidRPr="00773BA0" w:rsidRDefault="00773BA0" w:rsidP="00773BA0">
      <w:pPr>
        <w:pStyle w:val="3"/>
        <w:spacing w:after="0"/>
        <w:rPr>
          <w:rFonts w:ascii="Times New Roman" w:hAnsi="Times New Roman" w:cs="Times New Roman"/>
          <w:sz w:val="24"/>
          <w:szCs w:val="24"/>
        </w:rPr>
      </w:pPr>
    </w:p>
    <w:tbl>
      <w:tblPr>
        <w:tblW w:w="10081" w:type="dxa"/>
        <w:tblInd w:w="-34" w:type="dxa"/>
        <w:tblLayout w:type="fixed"/>
        <w:tblLook w:val="0000"/>
      </w:tblPr>
      <w:tblGrid>
        <w:gridCol w:w="5014"/>
        <w:gridCol w:w="5067"/>
      </w:tblGrid>
      <w:tr w:rsidR="00773BA0" w:rsidRPr="00773BA0" w:rsidTr="00390784">
        <w:tblPrEx>
          <w:tblCellMar>
            <w:top w:w="0" w:type="dxa"/>
            <w:bottom w:w="0" w:type="dxa"/>
          </w:tblCellMar>
        </w:tblPrEx>
        <w:trPr>
          <w:trHeight w:val="2023"/>
        </w:trPr>
        <w:tc>
          <w:tcPr>
            <w:tcW w:w="5000" w:type="dxa"/>
          </w:tcPr>
          <w:p w:rsidR="00773BA0" w:rsidRPr="00773BA0" w:rsidRDefault="00773BA0" w:rsidP="00773BA0">
            <w:pPr>
              <w:spacing w:after="0"/>
              <w:jc w:val="both"/>
              <w:rPr>
                <w:rFonts w:ascii="Times New Roman" w:hAnsi="Times New Roman" w:cs="Times New Roman"/>
                <w:b/>
                <w:sz w:val="24"/>
                <w:szCs w:val="24"/>
              </w:rPr>
            </w:pPr>
          </w:p>
          <w:p w:rsidR="00773BA0" w:rsidRPr="00773BA0" w:rsidRDefault="00773BA0" w:rsidP="00773BA0">
            <w:pPr>
              <w:spacing w:after="0"/>
              <w:jc w:val="both"/>
              <w:rPr>
                <w:rFonts w:ascii="Times New Roman" w:hAnsi="Times New Roman" w:cs="Times New Roman"/>
                <w:b/>
                <w:sz w:val="24"/>
                <w:szCs w:val="24"/>
              </w:rPr>
            </w:pPr>
          </w:p>
          <w:p w:rsidR="00773BA0" w:rsidRPr="00773BA0" w:rsidRDefault="00773BA0" w:rsidP="00773BA0">
            <w:pPr>
              <w:spacing w:after="0"/>
              <w:jc w:val="both"/>
              <w:rPr>
                <w:rFonts w:ascii="Times New Roman" w:hAnsi="Times New Roman" w:cs="Times New Roman"/>
                <w:sz w:val="24"/>
                <w:szCs w:val="24"/>
              </w:rPr>
            </w:pPr>
          </w:p>
          <w:p w:rsidR="00773BA0" w:rsidRPr="00773BA0" w:rsidRDefault="00773BA0" w:rsidP="00773BA0">
            <w:pPr>
              <w:spacing w:after="0"/>
              <w:jc w:val="both"/>
              <w:rPr>
                <w:rFonts w:ascii="Times New Roman" w:hAnsi="Times New Roman" w:cs="Times New Roman"/>
                <w:b/>
                <w:sz w:val="24"/>
                <w:szCs w:val="24"/>
              </w:rPr>
            </w:pPr>
            <w:r w:rsidRPr="00773BA0">
              <w:rPr>
                <w:rFonts w:ascii="Times New Roman" w:hAnsi="Times New Roman" w:cs="Times New Roman"/>
                <w:b/>
                <w:sz w:val="24"/>
                <w:szCs w:val="24"/>
              </w:rPr>
              <w:t>__________________ _______________</w:t>
            </w: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sz w:val="24"/>
                <w:szCs w:val="24"/>
              </w:rPr>
              <w:t xml:space="preserve">                м.п.</w:t>
            </w:r>
          </w:p>
        </w:tc>
        <w:tc>
          <w:tcPr>
            <w:tcW w:w="5053" w:type="dxa"/>
          </w:tcPr>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bCs/>
                <w:sz w:val="24"/>
                <w:szCs w:val="24"/>
              </w:rPr>
              <w:t xml:space="preserve"> Генеральный директор</w:t>
            </w: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bCs/>
                <w:sz w:val="24"/>
                <w:szCs w:val="24"/>
              </w:rPr>
              <w:t xml:space="preserve"> ООО «Балтнефтепровод» </w:t>
            </w:r>
          </w:p>
          <w:p w:rsidR="00773BA0" w:rsidRPr="00773BA0" w:rsidRDefault="00773BA0" w:rsidP="00773BA0">
            <w:pPr>
              <w:spacing w:after="0"/>
              <w:rPr>
                <w:rFonts w:ascii="Times New Roman" w:hAnsi="Times New Roman" w:cs="Times New Roman"/>
                <w:b/>
                <w:bCs/>
                <w:sz w:val="24"/>
                <w:szCs w:val="24"/>
              </w:rPr>
            </w:pP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bCs/>
                <w:sz w:val="24"/>
                <w:szCs w:val="24"/>
              </w:rPr>
              <w:t xml:space="preserve"> _______________ В.Н. Матвеев</w:t>
            </w: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bCs/>
                <w:sz w:val="24"/>
                <w:szCs w:val="24"/>
              </w:rPr>
              <w:t xml:space="preserve">                м.п..</w:t>
            </w:r>
          </w:p>
        </w:tc>
      </w:tr>
    </w:tbl>
    <w:p w:rsidR="00773BA0" w:rsidRPr="00773BA0" w:rsidRDefault="00773BA0" w:rsidP="00773BA0">
      <w:pPr>
        <w:widowControl w:val="0"/>
        <w:autoSpaceDE w:val="0"/>
        <w:autoSpaceDN w:val="0"/>
        <w:adjustRightInd w:val="0"/>
        <w:spacing w:after="0"/>
        <w:jc w:val="both"/>
        <w:rPr>
          <w:rFonts w:ascii="Times New Roman" w:hAnsi="Times New Roman" w:cs="Times New Roman"/>
          <w:sz w:val="24"/>
          <w:szCs w:val="24"/>
        </w:rPr>
      </w:pPr>
    </w:p>
    <w:p w:rsidR="00773BA0" w:rsidRPr="00773BA0" w:rsidRDefault="00773BA0" w:rsidP="00773BA0">
      <w:pPr>
        <w:spacing w:after="0"/>
        <w:rPr>
          <w:rFonts w:ascii="Times New Roman" w:hAnsi="Times New Roman" w:cs="Times New Roman"/>
          <w:sz w:val="24"/>
          <w:szCs w:val="24"/>
        </w:rPr>
      </w:pPr>
    </w:p>
    <w:p w:rsidR="00773BA0" w:rsidRPr="00773BA0" w:rsidRDefault="00773BA0" w:rsidP="00773BA0">
      <w:pPr>
        <w:spacing w:after="0"/>
        <w:rPr>
          <w:rFonts w:ascii="Times New Roman" w:hAnsi="Times New Roman" w:cs="Times New Roman"/>
          <w:sz w:val="24"/>
          <w:szCs w:val="24"/>
        </w:rPr>
      </w:pPr>
    </w:p>
    <w:p w:rsidR="00773BA0" w:rsidRPr="00773BA0" w:rsidRDefault="00773BA0" w:rsidP="00773BA0">
      <w:pPr>
        <w:spacing w:after="0"/>
        <w:rPr>
          <w:rFonts w:ascii="Times New Roman" w:hAnsi="Times New Roman" w:cs="Times New Roman"/>
          <w:sz w:val="24"/>
          <w:szCs w:val="24"/>
        </w:rPr>
      </w:pPr>
    </w:p>
    <w:p w:rsidR="00773BA0" w:rsidRPr="00773BA0" w:rsidRDefault="00773BA0" w:rsidP="00773BA0">
      <w:pPr>
        <w:spacing w:after="0"/>
        <w:rPr>
          <w:rFonts w:ascii="Times New Roman" w:hAnsi="Times New Roman" w:cs="Times New Roman"/>
          <w:sz w:val="24"/>
          <w:szCs w:val="24"/>
        </w:rPr>
      </w:pPr>
    </w:p>
    <w:p w:rsidR="00773BA0" w:rsidRPr="00773BA0" w:rsidRDefault="00773BA0" w:rsidP="00773BA0">
      <w:pPr>
        <w:spacing w:after="0"/>
        <w:rPr>
          <w:rFonts w:ascii="Times New Roman" w:hAnsi="Times New Roman" w:cs="Times New Roman"/>
          <w:sz w:val="24"/>
          <w:szCs w:val="24"/>
        </w:rPr>
      </w:pPr>
    </w:p>
    <w:p w:rsidR="00773BA0" w:rsidRPr="00773BA0" w:rsidRDefault="00773BA0" w:rsidP="00773BA0">
      <w:pPr>
        <w:spacing w:after="0"/>
        <w:rPr>
          <w:rFonts w:ascii="Times New Roman" w:hAnsi="Times New Roman" w:cs="Times New Roman"/>
          <w:sz w:val="24"/>
          <w:szCs w:val="24"/>
        </w:rPr>
      </w:pPr>
    </w:p>
    <w:p w:rsidR="00773BA0" w:rsidRPr="00773BA0" w:rsidRDefault="00773BA0" w:rsidP="00773BA0">
      <w:pPr>
        <w:spacing w:after="0"/>
        <w:rPr>
          <w:rFonts w:ascii="Times New Roman" w:hAnsi="Times New Roman" w:cs="Times New Roman"/>
          <w:sz w:val="24"/>
          <w:szCs w:val="24"/>
        </w:rPr>
      </w:pPr>
    </w:p>
    <w:p w:rsidR="00773BA0" w:rsidRPr="008F15E9" w:rsidRDefault="00773BA0" w:rsidP="00773BA0"/>
    <w:p w:rsidR="00773BA0" w:rsidRPr="008F15E9" w:rsidRDefault="00773BA0" w:rsidP="00773BA0"/>
    <w:p w:rsidR="00773BA0" w:rsidRPr="008F15E9" w:rsidRDefault="00773BA0" w:rsidP="00773BA0"/>
    <w:p w:rsidR="00773BA0" w:rsidRPr="008F15E9" w:rsidRDefault="00773BA0" w:rsidP="00773BA0"/>
    <w:p w:rsidR="00773BA0" w:rsidRDefault="00773BA0" w:rsidP="00773BA0"/>
    <w:p w:rsidR="00773BA0" w:rsidRDefault="00773BA0" w:rsidP="00773BA0"/>
    <w:p w:rsidR="00773BA0" w:rsidRPr="008F15E9" w:rsidRDefault="00773BA0" w:rsidP="00773BA0"/>
    <w:p w:rsidR="00773BA0" w:rsidRPr="008F15E9" w:rsidRDefault="00773BA0" w:rsidP="00773BA0"/>
    <w:p w:rsidR="00773BA0" w:rsidRDefault="00773BA0" w:rsidP="00773BA0"/>
    <w:p w:rsidR="00773BA0" w:rsidRDefault="00773BA0" w:rsidP="00773BA0"/>
    <w:p w:rsidR="00773BA0" w:rsidRDefault="00773BA0" w:rsidP="00773BA0">
      <w:pPr>
        <w:rPr>
          <w:sz w:val="20"/>
          <w:szCs w:val="20"/>
        </w:rPr>
      </w:pPr>
      <w:bookmarkStart w:id="0" w:name="_Toc307395317"/>
    </w:p>
    <w:p w:rsidR="00773BA0" w:rsidRPr="00773BA0" w:rsidRDefault="00773BA0" w:rsidP="00773BA0">
      <w:pPr>
        <w:pageBreakBefore/>
        <w:spacing w:after="0" w:line="240" w:lineRule="auto"/>
        <w:jc w:val="right"/>
        <w:rPr>
          <w:rFonts w:ascii="Times New Roman" w:hAnsi="Times New Roman" w:cs="Times New Roman"/>
          <w:sz w:val="24"/>
          <w:szCs w:val="24"/>
        </w:rPr>
      </w:pPr>
      <w:r w:rsidRPr="00773BA0">
        <w:rPr>
          <w:rFonts w:ascii="Times New Roman" w:hAnsi="Times New Roman" w:cs="Times New Roman"/>
          <w:sz w:val="24"/>
          <w:szCs w:val="24"/>
        </w:rPr>
        <w:lastRenderedPageBreak/>
        <w:t>Приложение № 3</w:t>
      </w:r>
    </w:p>
    <w:p w:rsidR="00773BA0" w:rsidRPr="00773BA0" w:rsidRDefault="00773BA0" w:rsidP="00773BA0">
      <w:pPr>
        <w:spacing w:after="0" w:line="240" w:lineRule="auto"/>
        <w:jc w:val="right"/>
        <w:rPr>
          <w:rFonts w:ascii="Times New Roman" w:hAnsi="Times New Roman" w:cs="Times New Roman"/>
          <w:sz w:val="24"/>
          <w:szCs w:val="24"/>
        </w:rPr>
      </w:pPr>
      <w:r w:rsidRPr="00773BA0">
        <w:rPr>
          <w:rFonts w:ascii="Times New Roman" w:hAnsi="Times New Roman" w:cs="Times New Roman"/>
          <w:sz w:val="24"/>
          <w:szCs w:val="24"/>
        </w:rPr>
        <w:t xml:space="preserve">к Договору № </w:t>
      </w:r>
      <w:r w:rsidRPr="00773BA0">
        <w:rPr>
          <w:rFonts w:ascii="Times New Roman" w:hAnsi="Times New Roman" w:cs="Times New Roman"/>
          <w:sz w:val="24"/>
          <w:szCs w:val="24"/>
          <w:u w:val="single"/>
        </w:rPr>
        <w:t>_____________</w:t>
      </w:r>
      <w:r w:rsidRPr="00773BA0">
        <w:rPr>
          <w:rFonts w:ascii="Times New Roman" w:hAnsi="Times New Roman" w:cs="Times New Roman"/>
          <w:sz w:val="24"/>
          <w:szCs w:val="24"/>
        </w:rPr>
        <w:t xml:space="preserve"> </w:t>
      </w:r>
    </w:p>
    <w:p w:rsidR="00773BA0" w:rsidRPr="00773BA0" w:rsidRDefault="00773BA0" w:rsidP="00773BA0">
      <w:pPr>
        <w:spacing w:after="0" w:line="240" w:lineRule="auto"/>
        <w:jc w:val="right"/>
        <w:rPr>
          <w:rFonts w:ascii="Times New Roman" w:hAnsi="Times New Roman" w:cs="Times New Roman"/>
          <w:sz w:val="24"/>
          <w:szCs w:val="24"/>
        </w:rPr>
      </w:pPr>
      <w:r w:rsidRPr="00773BA0">
        <w:rPr>
          <w:rFonts w:ascii="Times New Roman" w:hAnsi="Times New Roman" w:cs="Times New Roman"/>
          <w:sz w:val="24"/>
          <w:szCs w:val="24"/>
        </w:rPr>
        <w:t>от «__» _______ 20__г.</w:t>
      </w:r>
    </w:p>
    <w:p w:rsidR="00773BA0" w:rsidRPr="00773BA0" w:rsidRDefault="00773BA0" w:rsidP="00773BA0">
      <w:pPr>
        <w:spacing w:after="0" w:line="240" w:lineRule="auto"/>
        <w:ind w:left="5954"/>
        <w:jc w:val="center"/>
        <w:rPr>
          <w:rFonts w:ascii="Times New Roman" w:hAnsi="Times New Roman" w:cs="Times New Roman"/>
          <w:sz w:val="24"/>
          <w:szCs w:val="24"/>
        </w:rPr>
      </w:pPr>
      <w:r w:rsidRPr="00773BA0">
        <w:rPr>
          <w:rFonts w:ascii="Times New Roman" w:hAnsi="Times New Roman" w:cs="Times New Roman"/>
          <w:sz w:val="24"/>
          <w:szCs w:val="24"/>
        </w:rPr>
        <w:t>УТВЕРЖДАЮ</w:t>
      </w:r>
    </w:p>
    <w:p w:rsidR="00773BA0" w:rsidRPr="00773BA0" w:rsidRDefault="00773BA0" w:rsidP="00773BA0">
      <w:pPr>
        <w:spacing w:after="0" w:line="240" w:lineRule="auto"/>
        <w:ind w:left="5245"/>
        <w:jc w:val="center"/>
        <w:rPr>
          <w:rFonts w:ascii="Times New Roman" w:hAnsi="Times New Roman" w:cs="Times New Roman"/>
          <w:sz w:val="24"/>
          <w:szCs w:val="24"/>
        </w:rPr>
      </w:pPr>
      <w:r w:rsidRPr="00773BA0">
        <w:rPr>
          <w:rFonts w:ascii="Times New Roman" w:hAnsi="Times New Roman" w:cs="Times New Roman"/>
          <w:sz w:val="24"/>
          <w:szCs w:val="24"/>
        </w:rPr>
        <w:t>Заместитель начальника ________</w:t>
      </w:r>
    </w:p>
    <w:p w:rsidR="00773BA0" w:rsidRPr="00773BA0" w:rsidRDefault="00773BA0" w:rsidP="00773BA0">
      <w:pPr>
        <w:spacing w:after="0" w:line="240" w:lineRule="auto"/>
        <w:ind w:left="5245"/>
        <w:jc w:val="center"/>
        <w:rPr>
          <w:rFonts w:ascii="Times New Roman" w:hAnsi="Times New Roman" w:cs="Times New Roman"/>
          <w:sz w:val="24"/>
          <w:szCs w:val="24"/>
        </w:rPr>
      </w:pPr>
      <w:r w:rsidRPr="00773BA0">
        <w:rPr>
          <w:rFonts w:ascii="Times New Roman" w:hAnsi="Times New Roman" w:cs="Times New Roman"/>
          <w:sz w:val="24"/>
          <w:szCs w:val="24"/>
        </w:rPr>
        <w:t>по социальному развитию и общим вопросам</w:t>
      </w:r>
    </w:p>
    <w:p w:rsidR="00773BA0" w:rsidRPr="00773BA0" w:rsidRDefault="00773BA0" w:rsidP="00773BA0">
      <w:pPr>
        <w:spacing w:after="0" w:line="240" w:lineRule="auto"/>
        <w:ind w:left="5245"/>
        <w:jc w:val="center"/>
        <w:rPr>
          <w:rFonts w:ascii="Times New Roman" w:hAnsi="Times New Roman" w:cs="Times New Roman"/>
          <w:sz w:val="24"/>
          <w:szCs w:val="24"/>
        </w:rPr>
      </w:pPr>
      <w:r w:rsidRPr="00773BA0">
        <w:rPr>
          <w:rFonts w:ascii="Times New Roman" w:hAnsi="Times New Roman" w:cs="Times New Roman"/>
          <w:sz w:val="24"/>
          <w:szCs w:val="24"/>
        </w:rPr>
        <w:t>______________________ /_________________/</w:t>
      </w:r>
    </w:p>
    <w:p w:rsidR="00773BA0" w:rsidRPr="00773BA0" w:rsidRDefault="00773BA0" w:rsidP="00773BA0">
      <w:pPr>
        <w:spacing w:after="0" w:line="240" w:lineRule="auto"/>
        <w:jc w:val="right"/>
        <w:rPr>
          <w:rFonts w:ascii="Times New Roman" w:hAnsi="Times New Roman" w:cs="Times New Roman"/>
          <w:sz w:val="24"/>
          <w:szCs w:val="24"/>
        </w:rPr>
      </w:pPr>
    </w:p>
    <w:p w:rsidR="00773BA0" w:rsidRPr="00773BA0" w:rsidRDefault="00773BA0" w:rsidP="00773BA0">
      <w:pPr>
        <w:spacing w:after="0" w:line="240" w:lineRule="auto"/>
        <w:jc w:val="center"/>
        <w:rPr>
          <w:rFonts w:ascii="Times New Roman" w:hAnsi="Times New Roman" w:cs="Times New Roman"/>
          <w:sz w:val="24"/>
          <w:szCs w:val="24"/>
        </w:rPr>
      </w:pPr>
      <w:r w:rsidRPr="00773BA0">
        <w:rPr>
          <w:rFonts w:ascii="Times New Roman" w:hAnsi="Times New Roman" w:cs="Times New Roman"/>
          <w:sz w:val="24"/>
          <w:szCs w:val="24"/>
        </w:rPr>
        <w:t>Заявка № ______ от «___» _______________ 20____г.</w:t>
      </w:r>
    </w:p>
    <w:p w:rsidR="00773BA0" w:rsidRPr="00773BA0" w:rsidRDefault="00773BA0" w:rsidP="00773BA0">
      <w:pPr>
        <w:spacing w:after="0" w:line="240" w:lineRule="auto"/>
        <w:jc w:val="center"/>
        <w:rPr>
          <w:rFonts w:ascii="Times New Roman" w:hAnsi="Times New Roman" w:cs="Times New Roman"/>
          <w:sz w:val="24"/>
          <w:szCs w:val="24"/>
        </w:rPr>
      </w:pPr>
      <w:r w:rsidRPr="00773BA0">
        <w:rPr>
          <w:rFonts w:ascii="Times New Roman" w:hAnsi="Times New Roman" w:cs="Times New Roman"/>
          <w:sz w:val="24"/>
          <w:szCs w:val="24"/>
        </w:rPr>
        <w:t>на техническое обслуживание, ремонт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5690"/>
      </w:tblGrid>
      <w:tr w:rsidR="00773BA0" w:rsidRPr="00773BA0" w:rsidTr="00390784">
        <w:tblPrEx>
          <w:tblCellMar>
            <w:top w:w="0" w:type="dxa"/>
            <w:bottom w:w="0" w:type="dxa"/>
          </w:tblCellMar>
        </w:tblPrEx>
        <w:trPr>
          <w:trHeight w:val="525"/>
        </w:trPr>
        <w:tc>
          <w:tcPr>
            <w:tcW w:w="4298" w:type="dxa"/>
            <w:tcBorders>
              <w:top w:val="single" w:sz="4" w:space="0" w:color="auto"/>
              <w:left w:val="single" w:sz="4" w:space="0" w:color="auto"/>
              <w:bottom w:val="single" w:sz="4" w:space="0" w:color="auto"/>
              <w:right w:val="single" w:sz="4" w:space="0" w:color="auto"/>
            </w:tcBorders>
            <w:vAlign w:val="center"/>
          </w:tcPr>
          <w:p w:rsidR="00773BA0" w:rsidRPr="00773BA0" w:rsidRDefault="00773BA0" w:rsidP="00773BA0">
            <w:pPr>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Сведения о Заказчике</w:t>
            </w:r>
          </w:p>
        </w:tc>
        <w:tc>
          <w:tcPr>
            <w:tcW w:w="5908" w:type="dxa"/>
            <w:tcBorders>
              <w:top w:val="single" w:sz="4" w:space="0" w:color="auto"/>
              <w:left w:val="single" w:sz="4" w:space="0" w:color="auto"/>
              <w:bottom w:val="single" w:sz="4" w:space="0" w:color="auto"/>
              <w:right w:val="single" w:sz="4" w:space="0" w:color="auto"/>
            </w:tcBorders>
            <w:vAlign w:val="center"/>
          </w:tcPr>
          <w:p w:rsidR="00773BA0" w:rsidRPr="00773BA0" w:rsidRDefault="00773BA0" w:rsidP="00773BA0">
            <w:pPr>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Сведения об автомобиле</w:t>
            </w:r>
          </w:p>
        </w:tc>
      </w:tr>
      <w:tr w:rsidR="00773BA0" w:rsidRPr="00773BA0" w:rsidTr="00390784">
        <w:tblPrEx>
          <w:tblCellMar>
            <w:top w:w="0" w:type="dxa"/>
            <w:bottom w:w="0" w:type="dxa"/>
          </w:tblCellMar>
        </w:tblPrEx>
        <w:trPr>
          <w:trHeight w:val="375"/>
        </w:trPr>
        <w:tc>
          <w:tcPr>
            <w:tcW w:w="4298"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Владелец ТС: ООО «Балтнефтепровод»</w:t>
            </w:r>
          </w:p>
        </w:tc>
        <w:tc>
          <w:tcPr>
            <w:tcW w:w="5908"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Марка (модель):</w:t>
            </w:r>
          </w:p>
        </w:tc>
      </w:tr>
      <w:tr w:rsidR="00773BA0" w:rsidRPr="00773BA0" w:rsidTr="00390784">
        <w:tblPrEx>
          <w:tblCellMar>
            <w:top w:w="0" w:type="dxa"/>
            <w:bottom w:w="0" w:type="dxa"/>
          </w:tblCellMar>
        </w:tblPrEx>
        <w:trPr>
          <w:trHeight w:val="346"/>
        </w:trPr>
        <w:tc>
          <w:tcPr>
            <w:tcW w:w="4298"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 xml:space="preserve">Заказчик: </w:t>
            </w:r>
          </w:p>
          <w:p w:rsidR="00773BA0" w:rsidRPr="00773BA0" w:rsidRDefault="00773BA0" w:rsidP="00773BA0">
            <w:pPr>
              <w:spacing w:after="0" w:line="240" w:lineRule="auto"/>
              <w:rPr>
                <w:rFonts w:ascii="Times New Roman" w:hAnsi="Times New Roman" w:cs="Times New Roman"/>
                <w:sz w:val="24"/>
                <w:szCs w:val="24"/>
              </w:rPr>
            </w:pPr>
          </w:p>
        </w:tc>
        <w:tc>
          <w:tcPr>
            <w:tcW w:w="5908" w:type="dxa"/>
            <w:tcBorders>
              <w:top w:val="single" w:sz="4" w:space="0" w:color="auto"/>
              <w:left w:val="single" w:sz="4" w:space="0" w:color="auto"/>
              <w:right w:val="single" w:sz="4" w:space="0" w:color="auto"/>
            </w:tcBorders>
            <w:vAlign w:val="center"/>
          </w:tcPr>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Заводской №:</w:t>
            </w:r>
          </w:p>
        </w:tc>
      </w:tr>
      <w:tr w:rsidR="00773BA0" w:rsidRPr="00773BA0" w:rsidTr="00390784">
        <w:tblPrEx>
          <w:tblCellMar>
            <w:top w:w="0" w:type="dxa"/>
            <w:bottom w:w="0" w:type="dxa"/>
          </w:tblCellMar>
        </w:tblPrEx>
        <w:trPr>
          <w:trHeight w:val="345"/>
        </w:trPr>
        <w:tc>
          <w:tcPr>
            <w:tcW w:w="4298" w:type="dxa"/>
            <w:vMerge w:val="restart"/>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Место проведения работ:</w:t>
            </w:r>
          </w:p>
        </w:tc>
        <w:tc>
          <w:tcPr>
            <w:tcW w:w="5908" w:type="dxa"/>
            <w:tcBorders>
              <w:top w:val="single" w:sz="4" w:space="0" w:color="auto"/>
              <w:left w:val="single" w:sz="4" w:space="0" w:color="auto"/>
              <w:bottom w:val="single" w:sz="4" w:space="0" w:color="auto"/>
              <w:right w:val="single" w:sz="4" w:space="0" w:color="auto"/>
            </w:tcBorders>
            <w:vAlign w:val="center"/>
          </w:tcPr>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Год выпуска:</w:t>
            </w:r>
          </w:p>
        </w:tc>
      </w:tr>
      <w:tr w:rsidR="00773BA0" w:rsidRPr="00773BA0" w:rsidTr="00390784">
        <w:tblPrEx>
          <w:tblCellMar>
            <w:top w:w="0" w:type="dxa"/>
            <w:bottom w:w="0" w:type="dxa"/>
          </w:tblCellMar>
        </w:tblPrEx>
        <w:trPr>
          <w:trHeight w:val="404"/>
        </w:trPr>
        <w:tc>
          <w:tcPr>
            <w:tcW w:w="4298" w:type="dxa"/>
            <w:vMerge/>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5908" w:type="dxa"/>
            <w:tcBorders>
              <w:top w:val="single" w:sz="4" w:space="0" w:color="auto"/>
              <w:left w:val="single" w:sz="4" w:space="0" w:color="auto"/>
              <w:bottom w:val="single" w:sz="4" w:space="0" w:color="auto"/>
              <w:right w:val="single" w:sz="4" w:space="0" w:color="auto"/>
            </w:tcBorders>
            <w:vAlign w:val="center"/>
          </w:tcPr>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Гос. номер:</w:t>
            </w:r>
          </w:p>
        </w:tc>
      </w:tr>
      <w:tr w:rsidR="00773BA0" w:rsidRPr="00773BA0" w:rsidTr="00390784">
        <w:tblPrEx>
          <w:tblCellMar>
            <w:top w:w="0" w:type="dxa"/>
            <w:bottom w:w="0" w:type="dxa"/>
          </w:tblCellMar>
        </w:tblPrEx>
        <w:trPr>
          <w:trHeight w:val="353"/>
        </w:trPr>
        <w:tc>
          <w:tcPr>
            <w:tcW w:w="4298"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Телефон:</w:t>
            </w:r>
          </w:p>
        </w:tc>
        <w:tc>
          <w:tcPr>
            <w:tcW w:w="5908" w:type="dxa"/>
            <w:tcBorders>
              <w:top w:val="single" w:sz="4" w:space="0" w:color="auto"/>
              <w:left w:val="single" w:sz="4" w:space="0" w:color="auto"/>
              <w:bottom w:val="single" w:sz="4" w:space="0" w:color="auto"/>
              <w:right w:val="single" w:sz="4" w:space="0" w:color="auto"/>
            </w:tcBorders>
            <w:vAlign w:val="center"/>
          </w:tcPr>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Показания спидометра:</w:t>
            </w:r>
          </w:p>
        </w:tc>
      </w:tr>
    </w:tbl>
    <w:p w:rsidR="00773BA0" w:rsidRPr="00773BA0" w:rsidRDefault="00773BA0" w:rsidP="00773BA0">
      <w:pPr>
        <w:spacing w:after="0" w:line="240" w:lineRule="auto"/>
        <w:ind w:left="420"/>
        <w:jc w:val="center"/>
        <w:rPr>
          <w:rFonts w:ascii="Times New Roman" w:hAnsi="Times New Roman" w:cs="Times New Roman"/>
          <w:sz w:val="24"/>
          <w:szCs w:val="24"/>
        </w:rPr>
      </w:pPr>
      <w:r w:rsidRPr="00773BA0">
        <w:rPr>
          <w:rFonts w:ascii="Times New Roman" w:hAnsi="Times New Roman" w:cs="Times New Roman"/>
          <w:sz w:val="24"/>
          <w:szCs w:val="24"/>
        </w:rPr>
        <w:t>Внешний осмотр</w:t>
      </w:r>
    </w:p>
    <w:p w:rsidR="00773BA0" w:rsidRPr="00773BA0" w:rsidRDefault="00773BA0" w:rsidP="00773BA0">
      <w:pPr>
        <w:spacing w:after="0" w:line="240" w:lineRule="auto"/>
        <w:ind w:left="-426"/>
        <w:jc w:val="center"/>
        <w:rPr>
          <w:rFonts w:ascii="Times New Roman" w:hAnsi="Times New Roman" w:cs="Times New Roman"/>
          <w:sz w:val="24"/>
          <w:szCs w:val="24"/>
        </w:rPr>
      </w:pPr>
      <w:r w:rsidRPr="00773BA0">
        <w:rPr>
          <w:rFonts w:ascii="Times New Roman" w:hAnsi="Times New Roman" w:cs="Times New Roman"/>
          <w:sz w:val="24"/>
          <w:szCs w:val="24"/>
        </w:rPr>
        <w:t>целью таких проверок является определение внешнего состояния на день осмотра, они не связаны с выявлением скрытых дефектов</w:t>
      </w:r>
    </w:p>
    <w:p w:rsidR="00773BA0" w:rsidRPr="00773BA0" w:rsidRDefault="00773BA0" w:rsidP="00773BA0">
      <w:pPr>
        <w:spacing w:after="0" w:line="240" w:lineRule="auto"/>
        <w:ind w:left="-426"/>
        <w:rPr>
          <w:rFonts w:ascii="Times New Roman" w:hAnsi="Times New Roman" w:cs="Times New Roman"/>
          <w:sz w:val="24"/>
          <w:szCs w:val="24"/>
        </w:rPr>
      </w:pPr>
      <w:r w:rsidRPr="00773BA0">
        <w:rPr>
          <w:rFonts w:ascii="Times New Roman" w:hAnsi="Times New Roman" w:cs="Times New Roman"/>
          <w:sz w:val="24"/>
          <w:szCs w:val="24"/>
        </w:rPr>
        <w:t>Замечания: _____________________________________________________________________________________________________________________________________________________________________</w:t>
      </w:r>
    </w:p>
    <w:p w:rsidR="00773BA0" w:rsidRPr="00773BA0" w:rsidRDefault="00773BA0" w:rsidP="00773BA0">
      <w:pPr>
        <w:spacing w:after="0" w:line="240" w:lineRule="auto"/>
        <w:rPr>
          <w:rFonts w:ascii="Times New Roman" w:hAnsi="Times New Roman" w:cs="Times New Roman"/>
          <w:sz w:val="24"/>
          <w:szCs w:val="24"/>
        </w:rPr>
      </w:pPr>
    </w:p>
    <w:tbl>
      <w:tblPr>
        <w:tblW w:w="951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4871"/>
        <w:gridCol w:w="2213"/>
        <w:gridCol w:w="1870"/>
      </w:tblGrid>
      <w:tr w:rsidR="00773BA0" w:rsidRPr="00773BA0" w:rsidTr="00390784">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vAlign w:val="center"/>
          </w:tcPr>
          <w:p w:rsidR="00773BA0" w:rsidRPr="00773BA0" w:rsidRDefault="00773BA0" w:rsidP="00773BA0">
            <w:pPr>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 п/п</w:t>
            </w:r>
          </w:p>
        </w:tc>
        <w:tc>
          <w:tcPr>
            <w:tcW w:w="4904" w:type="dxa"/>
            <w:tcBorders>
              <w:top w:val="single" w:sz="4" w:space="0" w:color="auto"/>
              <w:left w:val="single" w:sz="4" w:space="0" w:color="auto"/>
              <w:bottom w:val="single" w:sz="4" w:space="0" w:color="auto"/>
              <w:right w:val="single" w:sz="4" w:space="0" w:color="auto"/>
            </w:tcBorders>
            <w:vAlign w:val="center"/>
          </w:tcPr>
          <w:p w:rsidR="00773BA0" w:rsidRPr="00773BA0" w:rsidRDefault="00773BA0" w:rsidP="00773BA0">
            <w:pPr>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Наименование работ</w:t>
            </w:r>
          </w:p>
        </w:tc>
        <w:tc>
          <w:tcPr>
            <w:tcW w:w="2226" w:type="dxa"/>
            <w:tcBorders>
              <w:top w:val="single" w:sz="4" w:space="0" w:color="auto"/>
              <w:left w:val="single" w:sz="4" w:space="0" w:color="auto"/>
              <w:bottom w:val="single" w:sz="4" w:space="0" w:color="auto"/>
              <w:right w:val="single" w:sz="4" w:space="0" w:color="auto"/>
            </w:tcBorders>
            <w:vAlign w:val="center"/>
          </w:tcPr>
          <w:p w:rsidR="00773BA0" w:rsidRPr="00773BA0" w:rsidRDefault="00773BA0" w:rsidP="00773BA0">
            <w:pPr>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Мастер</w:t>
            </w:r>
          </w:p>
        </w:tc>
        <w:tc>
          <w:tcPr>
            <w:tcW w:w="1882" w:type="dxa"/>
            <w:tcBorders>
              <w:top w:val="single" w:sz="4" w:space="0" w:color="auto"/>
              <w:left w:val="single" w:sz="4" w:space="0" w:color="auto"/>
              <w:bottom w:val="single" w:sz="4" w:space="0" w:color="auto"/>
              <w:right w:val="single" w:sz="4" w:space="0" w:color="auto"/>
            </w:tcBorders>
            <w:vAlign w:val="center"/>
          </w:tcPr>
          <w:p w:rsidR="00773BA0" w:rsidRPr="00773BA0" w:rsidRDefault="00773BA0" w:rsidP="00773BA0">
            <w:pPr>
              <w:spacing w:after="0" w:line="240" w:lineRule="auto"/>
              <w:jc w:val="center"/>
              <w:rPr>
                <w:rFonts w:ascii="Times New Roman" w:hAnsi="Times New Roman" w:cs="Times New Roman"/>
                <w:b/>
                <w:bCs/>
                <w:sz w:val="24"/>
                <w:szCs w:val="24"/>
              </w:rPr>
            </w:pPr>
            <w:r w:rsidRPr="00773BA0">
              <w:rPr>
                <w:rFonts w:ascii="Times New Roman" w:hAnsi="Times New Roman" w:cs="Times New Roman"/>
                <w:b/>
                <w:bCs/>
                <w:sz w:val="24"/>
                <w:szCs w:val="24"/>
              </w:rPr>
              <w:t>Цена</w:t>
            </w:r>
          </w:p>
        </w:tc>
      </w:tr>
      <w:tr w:rsidR="00773BA0" w:rsidRPr="00773BA0" w:rsidTr="00390784">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r>
      <w:tr w:rsidR="00773BA0" w:rsidRPr="00773BA0" w:rsidTr="00390784">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r>
      <w:tr w:rsidR="00773BA0" w:rsidRPr="00773BA0" w:rsidTr="00390784">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r>
      <w:tr w:rsidR="00773BA0" w:rsidRPr="00773BA0" w:rsidTr="00390784">
        <w:tblPrEx>
          <w:tblCellMar>
            <w:top w:w="0" w:type="dxa"/>
            <w:bottom w:w="0" w:type="dxa"/>
          </w:tblCellMar>
        </w:tblPrEx>
        <w:trPr>
          <w:trHeight w:val="480"/>
        </w:trPr>
        <w:tc>
          <w:tcPr>
            <w:tcW w:w="503"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c>
          <w:tcPr>
            <w:tcW w:w="1882"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r>
      <w:tr w:rsidR="00773BA0" w:rsidRPr="00773BA0" w:rsidTr="00390784">
        <w:tblPrEx>
          <w:tblCellMar>
            <w:top w:w="0" w:type="dxa"/>
            <w:bottom w:w="0" w:type="dxa"/>
          </w:tblCellMar>
        </w:tblPrEx>
        <w:trPr>
          <w:trHeight w:val="480"/>
        </w:trPr>
        <w:tc>
          <w:tcPr>
            <w:tcW w:w="7633" w:type="dxa"/>
            <w:gridSpan w:val="3"/>
            <w:tcBorders>
              <w:top w:val="single" w:sz="4" w:space="0" w:color="auto"/>
              <w:left w:val="single" w:sz="4" w:space="0" w:color="auto"/>
              <w:bottom w:val="single" w:sz="4" w:space="0" w:color="auto"/>
              <w:right w:val="single" w:sz="4" w:space="0" w:color="auto"/>
            </w:tcBorders>
            <w:vAlign w:val="center"/>
          </w:tcPr>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ИТОГО:</w:t>
            </w:r>
          </w:p>
        </w:tc>
        <w:tc>
          <w:tcPr>
            <w:tcW w:w="1882" w:type="dxa"/>
            <w:tcBorders>
              <w:top w:val="single" w:sz="4" w:space="0" w:color="auto"/>
              <w:left w:val="single" w:sz="4" w:space="0" w:color="auto"/>
              <w:bottom w:val="single" w:sz="4" w:space="0" w:color="auto"/>
              <w:right w:val="single" w:sz="4" w:space="0" w:color="auto"/>
            </w:tcBorders>
          </w:tcPr>
          <w:p w:rsidR="00773BA0" w:rsidRPr="00773BA0" w:rsidRDefault="00773BA0" w:rsidP="00773BA0">
            <w:pPr>
              <w:spacing w:after="0" w:line="240" w:lineRule="auto"/>
              <w:rPr>
                <w:rFonts w:ascii="Times New Roman" w:hAnsi="Times New Roman" w:cs="Times New Roman"/>
                <w:sz w:val="24"/>
                <w:szCs w:val="24"/>
              </w:rPr>
            </w:pPr>
          </w:p>
        </w:tc>
      </w:tr>
    </w:tbl>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Дата постановки на ТО/ТР: _________ Срок выполнения работ: ____________________________</w:t>
      </w:r>
    </w:p>
    <w:p w:rsidR="00773BA0" w:rsidRPr="00773BA0" w:rsidRDefault="00773BA0" w:rsidP="00773BA0">
      <w:pPr>
        <w:spacing w:after="0" w:line="240" w:lineRule="auto"/>
        <w:rPr>
          <w:rFonts w:ascii="Times New Roman" w:hAnsi="Times New Roman" w:cs="Times New Roman"/>
          <w:sz w:val="24"/>
          <w:szCs w:val="24"/>
        </w:rPr>
      </w:pPr>
    </w:p>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Представитель Заказчика:  __________    _______________        _____________</w:t>
      </w:r>
    </w:p>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 xml:space="preserve">                                    дата                          подпись                          расшифровка</w:t>
      </w:r>
    </w:p>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Мастер приемщик: __________    _______________        _____________</w:t>
      </w:r>
      <w:r w:rsidRPr="00773BA0">
        <w:rPr>
          <w:rFonts w:ascii="Times New Roman" w:hAnsi="Times New Roman" w:cs="Times New Roman"/>
          <w:sz w:val="24"/>
          <w:szCs w:val="24"/>
        </w:rPr>
        <w:tab/>
      </w:r>
    </w:p>
    <w:p w:rsidR="00773BA0" w:rsidRPr="00773BA0" w:rsidRDefault="00773BA0" w:rsidP="00773BA0">
      <w:pPr>
        <w:spacing w:after="0" w:line="240" w:lineRule="auto"/>
        <w:rPr>
          <w:rFonts w:ascii="Times New Roman" w:hAnsi="Times New Roman" w:cs="Times New Roman"/>
          <w:sz w:val="24"/>
          <w:szCs w:val="24"/>
        </w:rPr>
      </w:pPr>
      <w:r w:rsidRPr="00773BA0">
        <w:rPr>
          <w:rFonts w:ascii="Times New Roman" w:hAnsi="Times New Roman" w:cs="Times New Roman"/>
          <w:sz w:val="24"/>
          <w:szCs w:val="24"/>
        </w:rPr>
        <w:tab/>
        <w:t xml:space="preserve">               дата                           подпись                          </w:t>
      </w:r>
      <w:bookmarkEnd w:id="0"/>
      <w:r w:rsidRPr="00773BA0">
        <w:rPr>
          <w:rFonts w:ascii="Times New Roman" w:hAnsi="Times New Roman" w:cs="Times New Roman"/>
          <w:sz w:val="24"/>
          <w:szCs w:val="24"/>
        </w:rPr>
        <w:t>расшифровка</w:t>
      </w:r>
    </w:p>
    <w:p w:rsidR="00773BA0" w:rsidRPr="00773BA0" w:rsidRDefault="00773BA0" w:rsidP="00773BA0">
      <w:pPr>
        <w:spacing w:after="0" w:line="240" w:lineRule="auto"/>
        <w:rPr>
          <w:rFonts w:ascii="Times New Roman" w:hAnsi="Times New Roman" w:cs="Times New Roman"/>
          <w:sz w:val="24"/>
          <w:szCs w:val="24"/>
        </w:rPr>
      </w:pPr>
    </w:p>
    <w:p w:rsidR="00773BA0" w:rsidRPr="00773BA0" w:rsidRDefault="00773BA0" w:rsidP="00773BA0">
      <w:pPr>
        <w:pStyle w:val="1"/>
        <w:spacing w:before="0" w:after="0"/>
        <w:rPr>
          <w:rFonts w:ascii="Times New Roman" w:hAnsi="Times New Roman" w:cs="Times New Roman"/>
          <w:sz w:val="24"/>
          <w:szCs w:val="24"/>
        </w:rPr>
      </w:pPr>
      <w:r w:rsidRPr="00773BA0">
        <w:rPr>
          <w:rFonts w:ascii="Times New Roman" w:hAnsi="Times New Roman" w:cs="Times New Roman"/>
          <w:sz w:val="24"/>
          <w:szCs w:val="24"/>
        </w:rPr>
        <w:t>Подрядчик                                                                   Заказчик</w:t>
      </w:r>
    </w:p>
    <w:tbl>
      <w:tblPr>
        <w:tblW w:w="10081" w:type="dxa"/>
        <w:tblInd w:w="-34" w:type="dxa"/>
        <w:tblLayout w:type="fixed"/>
        <w:tblLook w:val="0000"/>
      </w:tblPr>
      <w:tblGrid>
        <w:gridCol w:w="5014"/>
        <w:gridCol w:w="5067"/>
      </w:tblGrid>
      <w:tr w:rsidR="00773BA0" w:rsidRPr="00773BA0" w:rsidTr="00390784">
        <w:tblPrEx>
          <w:tblCellMar>
            <w:top w:w="0" w:type="dxa"/>
            <w:bottom w:w="0" w:type="dxa"/>
          </w:tblCellMar>
        </w:tblPrEx>
        <w:trPr>
          <w:trHeight w:val="2023"/>
        </w:trPr>
        <w:tc>
          <w:tcPr>
            <w:tcW w:w="5014" w:type="dxa"/>
          </w:tcPr>
          <w:p w:rsidR="00773BA0" w:rsidRPr="00773BA0" w:rsidRDefault="00773BA0" w:rsidP="00773BA0">
            <w:pPr>
              <w:spacing w:after="0" w:line="240" w:lineRule="auto"/>
              <w:jc w:val="both"/>
              <w:rPr>
                <w:rFonts w:ascii="Times New Roman" w:hAnsi="Times New Roman" w:cs="Times New Roman"/>
                <w:b/>
                <w:sz w:val="24"/>
                <w:szCs w:val="24"/>
              </w:rPr>
            </w:pPr>
          </w:p>
          <w:p w:rsidR="00773BA0" w:rsidRPr="00773BA0" w:rsidRDefault="00773BA0" w:rsidP="00773BA0">
            <w:pPr>
              <w:spacing w:after="0" w:line="240" w:lineRule="auto"/>
              <w:jc w:val="both"/>
              <w:rPr>
                <w:rFonts w:ascii="Times New Roman" w:hAnsi="Times New Roman" w:cs="Times New Roman"/>
                <w:b/>
                <w:sz w:val="24"/>
                <w:szCs w:val="24"/>
              </w:rPr>
            </w:pPr>
          </w:p>
          <w:p w:rsidR="00773BA0" w:rsidRPr="00773BA0" w:rsidRDefault="00773BA0" w:rsidP="00773BA0">
            <w:pPr>
              <w:spacing w:after="0" w:line="240" w:lineRule="auto"/>
              <w:jc w:val="both"/>
              <w:rPr>
                <w:rFonts w:ascii="Times New Roman" w:hAnsi="Times New Roman" w:cs="Times New Roman"/>
                <w:sz w:val="24"/>
                <w:szCs w:val="24"/>
              </w:rPr>
            </w:pPr>
          </w:p>
          <w:p w:rsidR="00773BA0" w:rsidRPr="00773BA0" w:rsidRDefault="00773BA0" w:rsidP="00773BA0">
            <w:pPr>
              <w:spacing w:after="0" w:line="240" w:lineRule="auto"/>
              <w:jc w:val="both"/>
              <w:rPr>
                <w:rFonts w:ascii="Times New Roman" w:hAnsi="Times New Roman" w:cs="Times New Roman"/>
                <w:b/>
                <w:sz w:val="24"/>
                <w:szCs w:val="24"/>
              </w:rPr>
            </w:pPr>
            <w:r w:rsidRPr="00773BA0">
              <w:rPr>
                <w:rFonts w:ascii="Times New Roman" w:hAnsi="Times New Roman" w:cs="Times New Roman"/>
                <w:b/>
                <w:sz w:val="24"/>
                <w:szCs w:val="24"/>
              </w:rPr>
              <w:t>__________________ _______________</w:t>
            </w:r>
          </w:p>
          <w:p w:rsidR="00773BA0" w:rsidRPr="00773BA0" w:rsidRDefault="00773BA0" w:rsidP="00773BA0">
            <w:pPr>
              <w:spacing w:after="0" w:line="240" w:lineRule="auto"/>
              <w:rPr>
                <w:rFonts w:ascii="Times New Roman" w:hAnsi="Times New Roman" w:cs="Times New Roman"/>
                <w:b/>
                <w:bCs/>
                <w:sz w:val="24"/>
                <w:szCs w:val="24"/>
              </w:rPr>
            </w:pPr>
            <w:r w:rsidRPr="00773BA0">
              <w:rPr>
                <w:rFonts w:ascii="Times New Roman" w:hAnsi="Times New Roman" w:cs="Times New Roman"/>
                <w:b/>
                <w:sz w:val="24"/>
                <w:szCs w:val="24"/>
              </w:rPr>
              <w:t xml:space="preserve">                м.п.</w:t>
            </w:r>
          </w:p>
        </w:tc>
        <w:tc>
          <w:tcPr>
            <w:tcW w:w="5067" w:type="dxa"/>
          </w:tcPr>
          <w:p w:rsidR="00773BA0" w:rsidRPr="00773BA0" w:rsidRDefault="00773BA0" w:rsidP="00773BA0">
            <w:pPr>
              <w:spacing w:after="0" w:line="240" w:lineRule="auto"/>
              <w:rPr>
                <w:rFonts w:ascii="Times New Roman" w:hAnsi="Times New Roman" w:cs="Times New Roman"/>
                <w:b/>
                <w:bCs/>
                <w:sz w:val="24"/>
                <w:szCs w:val="24"/>
              </w:rPr>
            </w:pPr>
            <w:r w:rsidRPr="00773BA0">
              <w:rPr>
                <w:rFonts w:ascii="Times New Roman" w:hAnsi="Times New Roman" w:cs="Times New Roman"/>
                <w:b/>
                <w:bCs/>
                <w:sz w:val="24"/>
                <w:szCs w:val="24"/>
              </w:rPr>
              <w:t xml:space="preserve"> Генеральный директор</w:t>
            </w:r>
          </w:p>
          <w:p w:rsidR="00773BA0" w:rsidRPr="00773BA0" w:rsidRDefault="00773BA0" w:rsidP="00773BA0">
            <w:pPr>
              <w:spacing w:after="0" w:line="240" w:lineRule="auto"/>
              <w:rPr>
                <w:rFonts w:ascii="Times New Roman" w:hAnsi="Times New Roman" w:cs="Times New Roman"/>
                <w:b/>
                <w:bCs/>
                <w:sz w:val="24"/>
                <w:szCs w:val="24"/>
              </w:rPr>
            </w:pPr>
            <w:r w:rsidRPr="00773BA0">
              <w:rPr>
                <w:rFonts w:ascii="Times New Roman" w:hAnsi="Times New Roman" w:cs="Times New Roman"/>
                <w:b/>
                <w:bCs/>
                <w:sz w:val="24"/>
                <w:szCs w:val="24"/>
              </w:rPr>
              <w:t xml:space="preserve"> ООО «Балтнефтепровод» </w:t>
            </w:r>
          </w:p>
          <w:p w:rsidR="00773BA0" w:rsidRPr="00773BA0" w:rsidRDefault="00773BA0" w:rsidP="00773BA0">
            <w:pPr>
              <w:spacing w:after="0" w:line="240" w:lineRule="auto"/>
              <w:rPr>
                <w:rFonts w:ascii="Times New Roman" w:hAnsi="Times New Roman" w:cs="Times New Roman"/>
                <w:b/>
                <w:bCs/>
                <w:sz w:val="24"/>
                <w:szCs w:val="24"/>
              </w:rPr>
            </w:pPr>
          </w:p>
          <w:p w:rsidR="00773BA0" w:rsidRPr="00773BA0" w:rsidRDefault="00773BA0" w:rsidP="00773BA0">
            <w:pPr>
              <w:spacing w:after="0" w:line="240" w:lineRule="auto"/>
              <w:rPr>
                <w:rFonts w:ascii="Times New Roman" w:hAnsi="Times New Roman" w:cs="Times New Roman"/>
                <w:b/>
                <w:bCs/>
                <w:sz w:val="24"/>
                <w:szCs w:val="24"/>
              </w:rPr>
            </w:pPr>
            <w:r w:rsidRPr="00773BA0">
              <w:rPr>
                <w:rFonts w:ascii="Times New Roman" w:hAnsi="Times New Roman" w:cs="Times New Roman"/>
                <w:b/>
                <w:bCs/>
                <w:sz w:val="24"/>
                <w:szCs w:val="24"/>
              </w:rPr>
              <w:t xml:space="preserve"> _______________ В.Н. Матвеев</w:t>
            </w:r>
          </w:p>
          <w:p w:rsidR="00773BA0" w:rsidRPr="00773BA0" w:rsidRDefault="00773BA0" w:rsidP="00773BA0">
            <w:pPr>
              <w:spacing w:after="0" w:line="240" w:lineRule="auto"/>
              <w:rPr>
                <w:rFonts w:ascii="Times New Roman" w:hAnsi="Times New Roman" w:cs="Times New Roman"/>
                <w:b/>
                <w:bCs/>
                <w:sz w:val="24"/>
                <w:szCs w:val="24"/>
              </w:rPr>
            </w:pPr>
            <w:r w:rsidRPr="00773BA0">
              <w:rPr>
                <w:rFonts w:ascii="Times New Roman" w:hAnsi="Times New Roman" w:cs="Times New Roman"/>
                <w:b/>
                <w:bCs/>
                <w:sz w:val="24"/>
                <w:szCs w:val="24"/>
              </w:rPr>
              <w:t xml:space="preserve">                м.п..</w:t>
            </w:r>
          </w:p>
        </w:tc>
      </w:tr>
    </w:tbl>
    <w:p w:rsidR="00773BA0" w:rsidRPr="00773BA0" w:rsidRDefault="00773BA0" w:rsidP="00773BA0">
      <w:pPr>
        <w:spacing w:after="0"/>
        <w:jc w:val="right"/>
        <w:rPr>
          <w:rFonts w:ascii="Times New Roman" w:hAnsi="Times New Roman" w:cs="Times New Roman"/>
          <w:sz w:val="24"/>
          <w:szCs w:val="24"/>
        </w:rPr>
      </w:pPr>
    </w:p>
    <w:p w:rsidR="00773BA0" w:rsidRPr="00773BA0" w:rsidRDefault="00773BA0" w:rsidP="00773BA0">
      <w:pPr>
        <w:spacing w:after="0"/>
        <w:jc w:val="right"/>
        <w:rPr>
          <w:rFonts w:ascii="Times New Roman" w:hAnsi="Times New Roman" w:cs="Times New Roman"/>
          <w:sz w:val="24"/>
          <w:szCs w:val="24"/>
        </w:rPr>
      </w:pPr>
      <w:r w:rsidRPr="00773BA0">
        <w:rPr>
          <w:rFonts w:ascii="Times New Roman" w:hAnsi="Times New Roman" w:cs="Times New Roman"/>
          <w:sz w:val="24"/>
          <w:szCs w:val="24"/>
        </w:rPr>
        <w:lastRenderedPageBreak/>
        <w:t xml:space="preserve">Приложение №4 </w:t>
      </w:r>
    </w:p>
    <w:p w:rsidR="00773BA0" w:rsidRPr="00773BA0" w:rsidRDefault="00773BA0" w:rsidP="00773BA0">
      <w:pPr>
        <w:spacing w:after="0"/>
        <w:jc w:val="right"/>
        <w:rPr>
          <w:rFonts w:ascii="Times New Roman" w:hAnsi="Times New Roman" w:cs="Times New Roman"/>
          <w:sz w:val="24"/>
          <w:szCs w:val="24"/>
        </w:rPr>
      </w:pPr>
      <w:r w:rsidRPr="00773BA0">
        <w:rPr>
          <w:rFonts w:ascii="Times New Roman" w:hAnsi="Times New Roman" w:cs="Times New Roman"/>
          <w:sz w:val="24"/>
          <w:szCs w:val="24"/>
        </w:rPr>
        <w:t xml:space="preserve">к Договору № </w:t>
      </w:r>
      <w:r w:rsidRPr="00773BA0">
        <w:rPr>
          <w:rFonts w:ascii="Times New Roman" w:hAnsi="Times New Roman" w:cs="Times New Roman"/>
          <w:sz w:val="24"/>
          <w:szCs w:val="24"/>
          <w:u w:val="single"/>
        </w:rPr>
        <w:t>_____________</w:t>
      </w:r>
      <w:r w:rsidRPr="00773BA0">
        <w:rPr>
          <w:rFonts w:ascii="Times New Roman" w:hAnsi="Times New Roman" w:cs="Times New Roman"/>
          <w:sz w:val="24"/>
          <w:szCs w:val="24"/>
        </w:rPr>
        <w:t xml:space="preserve"> </w:t>
      </w:r>
    </w:p>
    <w:p w:rsidR="00773BA0" w:rsidRPr="00773BA0" w:rsidRDefault="00773BA0" w:rsidP="00773BA0">
      <w:pPr>
        <w:spacing w:after="0"/>
        <w:jc w:val="right"/>
        <w:rPr>
          <w:rFonts w:ascii="Times New Roman" w:hAnsi="Times New Roman" w:cs="Times New Roman"/>
          <w:sz w:val="24"/>
          <w:szCs w:val="24"/>
        </w:rPr>
      </w:pPr>
      <w:r w:rsidRPr="00773BA0">
        <w:rPr>
          <w:rFonts w:ascii="Times New Roman" w:hAnsi="Times New Roman" w:cs="Times New Roman"/>
          <w:sz w:val="24"/>
          <w:szCs w:val="24"/>
        </w:rPr>
        <w:t>от «__» _______ 20__г.</w:t>
      </w:r>
    </w:p>
    <w:p w:rsidR="00773BA0" w:rsidRPr="00773BA0" w:rsidRDefault="00773BA0" w:rsidP="00773BA0">
      <w:pPr>
        <w:spacing w:after="0"/>
        <w:jc w:val="center"/>
        <w:rPr>
          <w:rFonts w:ascii="Times New Roman" w:hAnsi="Times New Roman" w:cs="Times New Roman"/>
          <w:b/>
          <w:sz w:val="24"/>
          <w:szCs w:val="24"/>
          <w:u w:val="single"/>
        </w:rPr>
      </w:pPr>
      <w:r w:rsidRPr="00773BA0">
        <w:rPr>
          <w:rFonts w:ascii="Times New Roman" w:hAnsi="Times New Roman" w:cs="Times New Roman"/>
          <w:b/>
          <w:sz w:val="24"/>
          <w:szCs w:val="24"/>
          <w:u w:val="single"/>
        </w:rPr>
        <w:t>Цена запчастей и расходных материалов</w:t>
      </w:r>
    </w:p>
    <w:p w:rsidR="00773BA0" w:rsidRPr="00773BA0" w:rsidRDefault="00773BA0" w:rsidP="00773BA0">
      <w:pPr>
        <w:pStyle w:val="a7"/>
        <w:spacing w:before="60" w:after="0"/>
        <w:jc w:val="both"/>
        <w:rPr>
          <w:b/>
        </w:rPr>
      </w:pPr>
      <w:r w:rsidRPr="00773BA0">
        <w:rPr>
          <w:b/>
        </w:rPr>
        <w:t>Таблица 1. Цена запасных частей и расходных материалов  к снегоболотоходам.</w:t>
      </w:r>
    </w:p>
    <w:tbl>
      <w:tblPr>
        <w:tblW w:w="10173" w:type="dxa"/>
        <w:tblLayout w:type="fixed"/>
        <w:tblLook w:val="04A0"/>
      </w:tblPr>
      <w:tblGrid>
        <w:gridCol w:w="516"/>
        <w:gridCol w:w="4412"/>
        <w:gridCol w:w="2126"/>
        <w:gridCol w:w="1276"/>
        <w:gridCol w:w="1843"/>
      </w:tblGrid>
      <w:tr w:rsidR="00773BA0" w:rsidRPr="00773BA0" w:rsidTr="00390784">
        <w:trPr>
          <w:trHeight w:val="465"/>
        </w:trPr>
        <w:tc>
          <w:tcPr>
            <w:tcW w:w="516" w:type="dxa"/>
            <w:tcBorders>
              <w:top w:val="single" w:sz="4" w:space="0" w:color="auto"/>
              <w:left w:val="single" w:sz="8" w:space="0" w:color="auto"/>
              <w:bottom w:val="nil"/>
              <w:right w:val="single" w:sz="8" w:space="0" w:color="auto"/>
            </w:tcBorders>
            <w:shd w:val="clear" w:color="auto" w:fill="auto"/>
            <w:hideMark/>
          </w:tcPr>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bCs/>
                <w:sz w:val="24"/>
                <w:szCs w:val="24"/>
              </w:rPr>
              <w:t>№ п/п</w:t>
            </w:r>
          </w:p>
        </w:tc>
        <w:tc>
          <w:tcPr>
            <w:tcW w:w="4412" w:type="dxa"/>
            <w:tcBorders>
              <w:top w:val="single" w:sz="4" w:space="0" w:color="auto"/>
              <w:left w:val="nil"/>
              <w:bottom w:val="single" w:sz="8" w:space="0" w:color="auto"/>
              <w:right w:val="single" w:sz="8" w:space="0" w:color="auto"/>
            </w:tcBorders>
            <w:shd w:val="clear" w:color="auto" w:fill="auto"/>
            <w:hideMark/>
          </w:tcPr>
          <w:p w:rsidR="00773BA0" w:rsidRPr="00773BA0" w:rsidRDefault="00773BA0" w:rsidP="00773BA0">
            <w:pPr>
              <w:spacing w:after="0"/>
              <w:jc w:val="center"/>
              <w:rPr>
                <w:rFonts w:ascii="Times New Roman" w:hAnsi="Times New Roman" w:cs="Times New Roman"/>
                <w:b/>
                <w:bCs/>
                <w:sz w:val="24"/>
                <w:szCs w:val="24"/>
              </w:rPr>
            </w:pPr>
            <w:r w:rsidRPr="00773BA0">
              <w:rPr>
                <w:rFonts w:ascii="Times New Roman" w:hAnsi="Times New Roman" w:cs="Times New Roman"/>
                <w:b/>
                <w:bCs/>
                <w:sz w:val="24"/>
                <w:szCs w:val="24"/>
              </w:rPr>
              <w:t>Наименование запасной части, расходного материала</w:t>
            </w:r>
          </w:p>
        </w:tc>
        <w:tc>
          <w:tcPr>
            <w:tcW w:w="2126" w:type="dxa"/>
            <w:tcBorders>
              <w:top w:val="single" w:sz="4" w:space="0" w:color="auto"/>
              <w:left w:val="nil"/>
              <w:bottom w:val="single" w:sz="8" w:space="0" w:color="auto"/>
              <w:right w:val="single" w:sz="8" w:space="0" w:color="auto"/>
            </w:tcBorders>
          </w:tcPr>
          <w:p w:rsidR="00773BA0" w:rsidRPr="00773BA0" w:rsidRDefault="00773BA0" w:rsidP="00773BA0">
            <w:pPr>
              <w:spacing w:after="0"/>
              <w:jc w:val="center"/>
              <w:rPr>
                <w:rFonts w:ascii="Times New Roman" w:hAnsi="Times New Roman" w:cs="Times New Roman"/>
                <w:b/>
                <w:bCs/>
                <w:sz w:val="24"/>
                <w:szCs w:val="24"/>
              </w:rPr>
            </w:pPr>
            <w:r w:rsidRPr="00773BA0">
              <w:rPr>
                <w:rFonts w:ascii="Times New Roman" w:hAnsi="Times New Roman" w:cs="Times New Roman"/>
                <w:b/>
                <w:bCs/>
                <w:sz w:val="24"/>
                <w:szCs w:val="24"/>
              </w:rPr>
              <w:t>Номер по каталогу</w:t>
            </w:r>
          </w:p>
        </w:tc>
        <w:tc>
          <w:tcPr>
            <w:tcW w:w="1276" w:type="dxa"/>
            <w:tcBorders>
              <w:top w:val="single" w:sz="4" w:space="0" w:color="auto"/>
              <w:left w:val="nil"/>
              <w:bottom w:val="single" w:sz="8" w:space="0" w:color="auto"/>
              <w:right w:val="single" w:sz="8" w:space="0" w:color="auto"/>
            </w:tcBorders>
          </w:tcPr>
          <w:p w:rsidR="00773BA0" w:rsidRPr="00773BA0" w:rsidRDefault="00773BA0" w:rsidP="00773BA0">
            <w:pPr>
              <w:spacing w:after="0"/>
              <w:jc w:val="center"/>
              <w:rPr>
                <w:rFonts w:ascii="Times New Roman" w:hAnsi="Times New Roman" w:cs="Times New Roman"/>
                <w:b/>
                <w:bCs/>
                <w:sz w:val="24"/>
                <w:szCs w:val="24"/>
              </w:rPr>
            </w:pPr>
            <w:r w:rsidRPr="00773BA0">
              <w:rPr>
                <w:rFonts w:ascii="Times New Roman" w:hAnsi="Times New Roman" w:cs="Times New Roman"/>
                <w:b/>
                <w:bCs/>
                <w:sz w:val="24"/>
                <w:szCs w:val="24"/>
              </w:rPr>
              <w:t>Кол-во,</w:t>
            </w:r>
          </w:p>
          <w:p w:rsidR="00773BA0" w:rsidRPr="00773BA0" w:rsidRDefault="00773BA0" w:rsidP="00773BA0">
            <w:pPr>
              <w:spacing w:after="0"/>
              <w:jc w:val="center"/>
              <w:rPr>
                <w:rFonts w:ascii="Times New Roman" w:hAnsi="Times New Roman" w:cs="Times New Roman"/>
                <w:b/>
                <w:bCs/>
                <w:sz w:val="24"/>
                <w:szCs w:val="24"/>
              </w:rPr>
            </w:pPr>
            <w:r w:rsidRPr="00773BA0">
              <w:rPr>
                <w:rFonts w:ascii="Times New Roman" w:hAnsi="Times New Roman" w:cs="Times New Roman"/>
                <w:b/>
                <w:bCs/>
                <w:sz w:val="24"/>
                <w:szCs w:val="24"/>
              </w:rPr>
              <w:t>шт</w:t>
            </w:r>
          </w:p>
        </w:tc>
        <w:tc>
          <w:tcPr>
            <w:tcW w:w="1843" w:type="dxa"/>
            <w:tcBorders>
              <w:top w:val="single" w:sz="4" w:space="0" w:color="auto"/>
              <w:left w:val="nil"/>
              <w:bottom w:val="single" w:sz="8" w:space="0" w:color="auto"/>
              <w:right w:val="single" w:sz="8" w:space="0" w:color="auto"/>
            </w:tcBorders>
          </w:tcPr>
          <w:p w:rsidR="00773BA0" w:rsidRPr="00773BA0" w:rsidRDefault="00773BA0" w:rsidP="00773BA0">
            <w:pPr>
              <w:spacing w:after="0"/>
              <w:jc w:val="center"/>
              <w:rPr>
                <w:rFonts w:ascii="Times New Roman" w:hAnsi="Times New Roman" w:cs="Times New Roman"/>
                <w:b/>
                <w:bCs/>
                <w:sz w:val="24"/>
                <w:szCs w:val="24"/>
              </w:rPr>
            </w:pPr>
            <w:r w:rsidRPr="00773BA0">
              <w:rPr>
                <w:rFonts w:ascii="Times New Roman" w:hAnsi="Times New Roman" w:cs="Times New Roman"/>
                <w:b/>
                <w:bCs/>
                <w:sz w:val="24"/>
                <w:szCs w:val="24"/>
              </w:rPr>
              <w:t>Цена за ед. без НДС (руб.)</w:t>
            </w:r>
          </w:p>
        </w:tc>
      </w:tr>
      <w:tr w:rsidR="00773BA0" w:rsidRPr="00773BA0" w:rsidTr="00390784">
        <w:trPr>
          <w:trHeight w:val="255"/>
        </w:trPr>
        <w:tc>
          <w:tcPr>
            <w:tcW w:w="516" w:type="dxa"/>
            <w:tcBorders>
              <w:top w:val="single" w:sz="8" w:space="0" w:color="auto"/>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w:t>
            </w:r>
          </w:p>
        </w:tc>
        <w:tc>
          <w:tcPr>
            <w:tcW w:w="4412" w:type="dxa"/>
            <w:tcBorders>
              <w:top w:val="single" w:sz="8" w:space="0" w:color="auto"/>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Радиатор масляный</w:t>
            </w:r>
          </w:p>
        </w:tc>
        <w:tc>
          <w:tcPr>
            <w:tcW w:w="2126" w:type="dxa"/>
            <w:tcBorders>
              <w:top w:val="single" w:sz="8" w:space="0" w:color="auto"/>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3205-1013010-02</w:t>
            </w:r>
          </w:p>
        </w:tc>
        <w:tc>
          <w:tcPr>
            <w:tcW w:w="1276" w:type="dxa"/>
            <w:tcBorders>
              <w:top w:val="single" w:sz="8" w:space="0" w:color="auto"/>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single" w:sz="8" w:space="0" w:color="auto"/>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Датчик давления масла</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ММ358</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3</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 xml:space="preserve">Турбокомпрессор </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С-14-194-01</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4</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Топливный насос высокого давления</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773.1111005-05-Э2</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5</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Форсунка в сборе</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171.1112010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6</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Охладитель надувочного воздуха (интеркуллер)</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3902-1008400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7</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 xml:space="preserve">Радиатор </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3205-1301010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8</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Муфта включения сцепления</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245-1602052</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9</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Диск сцепления ведомый</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43190-1601130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10</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Диск сцепления ведущий</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130-1601090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11</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Цилиндр сцепления рабочий</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4301-1602510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12</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Вал карданный</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3902-2203510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13</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Передача главная</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3902-2600010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14</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Венец ведущего колеса (РМШ)</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3902-3202123</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15</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Барабан тормозной со ступицей</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3402-2603030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16</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Лента тормозная с колодками в сборе</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3402-2604010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17</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Передача бортовая левая</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3902-2607011</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18</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Передача бортовая правая</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3902-2607010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19</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Колесо ведущее (ОШ)</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3902-3202110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20</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Колесо ведущее (РМШ)</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3902-3202120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21</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Гусеница РМШ с уширителями</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3902-3209050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22</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Палец РМШ</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3902-3209440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23</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 xml:space="preserve">Амортизатор </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71-2905006</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24</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Балансир переднего катка левый в сборе</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71-2946010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25</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Балансир переднего катка правый в сборе</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71-2946011</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26</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Вал торсионный</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3402-2946036</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single" w:sz="4" w:space="0" w:color="auto"/>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27</w:t>
            </w:r>
          </w:p>
        </w:tc>
        <w:tc>
          <w:tcPr>
            <w:tcW w:w="4412" w:type="dxa"/>
            <w:tcBorders>
              <w:top w:val="single" w:sz="4" w:space="0" w:color="auto"/>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Сальник оси балансира</w:t>
            </w:r>
          </w:p>
        </w:tc>
        <w:tc>
          <w:tcPr>
            <w:tcW w:w="2126" w:type="dxa"/>
            <w:tcBorders>
              <w:top w:val="single" w:sz="4" w:space="0" w:color="auto"/>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71-2946044-01</w:t>
            </w:r>
          </w:p>
        </w:tc>
        <w:tc>
          <w:tcPr>
            <w:tcW w:w="1276" w:type="dxa"/>
            <w:tcBorders>
              <w:top w:val="single" w:sz="4" w:space="0" w:color="auto"/>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single" w:sz="4" w:space="0" w:color="auto"/>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28</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Подшипник</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208</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29</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Подшипник</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209</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30</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Стартер</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ISKRA AZJ 3381</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31</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Генератор</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3112.3771</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32</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Каток опорный с шиной</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3903-3204110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33</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Уплотнение фрикционное колеса направляющего</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3902-3204030</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34</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Фонарь передний</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ПФ-130-АБ</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1</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r w:rsidR="00773BA0" w:rsidRPr="00773BA0" w:rsidTr="00390784">
        <w:trPr>
          <w:trHeight w:val="255"/>
        </w:trPr>
        <w:tc>
          <w:tcPr>
            <w:tcW w:w="516" w:type="dxa"/>
            <w:tcBorders>
              <w:top w:val="nil"/>
              <w:left w:val="single" w:sz="8" w:space="0" w:color="auto"/>
              <w:bottom w:val="single" w:sz="4" w:space="0" w:color="auto"/>
              <w:right w:val="single" w:sz="8" w:space="0" w:color="auto"/>
            </w:tcBorders>
            <w:shd w:val="clear" w:color="auto" w:fill="auto"/>
            <w:noWrap/>
            <w:hideMark/>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35</w:t>
            </w:r>
          </w:p>
        </w:tc>
        <w:tc>
          <w:tcPr>
            <w:tcW w:w="4412" w:type="dxa"/>
            <w:tcBorders>
              <w:top w:val="nil"/>
              <w:left w:val="nil"/>
              <w:bottom w:val="single" w:sz="4" w:space="0" w:color="auto"/>
              <w:right w:val="single" w:sz="8" w:space="0" w:color="auto"/>
            </w:tcBorders>
            <w:shd w:val="clear" w:color="auto" w:fill="auto"/>
            <w:noWrap/>
            <w:hideMark/>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Фонарь задний</w:t>
            </w:r>
          </w:p>
        </w:tc>
        <w:tc>
          <w:tcPr>
            <w:tcW w:w="2126" w:type="dxa"/>
            <w:tcBorders>
              <w:top w:val="nil"/>
              <w:left w:val="nil"/>
              <w:bottom w:val="single" w:sz="4" w:space="0" w:color="auto"/>
              <w:right w:val="single" w:sz="8" w:space="0" w:color="auto"/>
            </w:tcBorders>
            <w:vAlign w:val="center"/>
          </w:tcPr>
          <w:p w:rsidR="00773BA0" w:rsidRPr="00773BA0" w:rsidRDefault="00773BA0" w:rsidP="00773BA0">
            <w:pPr>
              <w:spacing w:after="0"/>
              <w:rPr>
                <w:rFonts w:ascii="Times New Roman" w:hAnsi="Times New Roman" w:cs="Times New Roman"/>
                <w:sz w:val="24"/>
                <w:szCs w:val="24"/>
              </w:rPr>
            </w:pPr>
            <w:r w:rsidRPr="00773BA0">
              <w:rPr>
                <w:rFonts w:ascii="Times New Roman" w:hAnsi="Times New Roman" w:cs="Times New Roman"/>
                <w:sz w:val="24"/>
                <w:szCs w:val="24"/>
              </w:rPr>
              <w:t>ФП-133-АБ</w:t>
            </w:r>
          </w:p>
        </w:tc>
        <w:tc>
          <w:tcPr>
            <w:tcW w:w="1276" w:type="dxa"/>
            <w:tcBorders>
              <w:top w:val="nil"/>
              <w:left w:val="nil"/>
              <w:bottom w:val="single" w:sz="4" w:space="0" w:color="auto"/>
              <w:right w:val="single" w:sz="8" w:space="0" w:color="auto"/>
            </w:tcBorders>
          </w:tcPr>
          <w:p w:rsidR="00773BA0" w:rsidRPr="00773BA0" w:rsidRDefault="00773BA0" w:rsidP="00773BA0">
            <w:pPr>
              <w:spacing w:after="0"/>
              <w:jc w:val="center"/>
              <w:rPr>
                <w:rFonts w:ascii="Times New Roman" w:hAnsi="Times New Roman" w:cs="Times New Roman"/>
                <w:sz w:val="24"/>
                <w:szCs w:val="24"/>
              </w:rPr>
            </w:pPr>
            <w:r w:rsidRPr="00773BA0">
              <w:rPr>
                <w:rFonts w:ascii="Times New Roman" w:hAnsi="Times New Roman" w:cs="Times New Roman"/>
                <w:sz w:val="24"/>
                <w:szCs w:val="24"/>
              </w:rPr>
              <w:t xml:space="preserve">1 </w:t>
            </w:r>
          </w:p>
        </w:tc>
        <w:tc>
          <w:tcPr>
            <w:tcW w:w="1843" w:type="dxa"/>
            <w:tcBorders>
              <w:top w:val="nil"/>
              <w:left w:val="nil"/>
              <w:bottom w:val="single" w:sz="4" w:space="0" w:color="auto"/>
              <w:right w:val="single" w:sz="8" w:space="0" w:color="auto"/>
            </w:tcBorders>
          </w:tcPr>
          <w:p w:rsidR="00773BA0" w:rsidRPr="00773BA0" w:rsidRDefault="00773BA0" w:rsidP="00773BA0">
            <w:pPr>
              <w:spacing w:after="0"/>
              <w:jc w:val="right"/>
              <w:rPr>
                <w:rFonts w:ascii="Times New Roman" w:hAnsi="Times New Roman" w:cs="Times New Roman"/>
                <w:sz w:val="24"/>
                <w:szCs w:val="24"/>
              </w:rPr>
            </w:pPr>
          </w:p>
        </w:tc>
      </w:tr>
    </w:tbl>
    <w:p w:rsidR="00773BA0" w:rsidRPr="00773BA0" w:rsidRDefault="00773BA0" w:rsidP="00773BA0">
      <w:pPr>
        <w:spacing w:after="0"/>
        <w:rPr>
          <w:rFonts w:ascii="Times New Roman" w:hAnsi="Times New Roman" w:cs="Times New Roman"/>
          <w:iCs/>
          <w:sz w:val="24"/>
          <w:szCs w:val="24"/>
        </w:rPr>
      </w:pPr>
      <w:r w:rsidRPr="00773BA0">
        <w:rPr>
          <w:rFonts w:ascii="Times New Roman" w:hAnsi="Times New Roman" w:cs="Times New Roman"/>
          <w:iCs/>
          <w:sz w:val="24"/>
          <w:szCs w:val="24"/>
        </w:rPr>
        <w:lastRenderedPageBreak/>
        <w:t xml:space="preserve">Общая цена запчастей по Таблице 1 составляет  __________________________ </w:t>
      </w:r>
      <w:r w:rsidRPr="00773BA0">
        <w:rPr>
          <w:rFonts w:ascii="Times New Roman" w:hAnsi="Times New Roman" w:cs="Times New Roman"/>
          <w:sz w:val="24"/>
          <w:szCs w:val="24"/>
        </w:rPr>
        <w:t>руб. без учета НДС</w:t>
      </w:r>
      <w:r w:rsidRPr="00773BA0">
        <w:rPr>
          <w:rFonts w:ascii="Times New Roman" w:hAnsi="Times New Roman" w:cs="Times New Roman"/>
          <w:iCs/>
          <w:sz w:val="24"/>
          <w:szCs w:val="24"/>
        </w:rPr>
        <w:t xml:space="preserve"> </w:t>
      </w:r>
    </w:p>
    <w:p w:rsidR="00773BA0" w:rsidRPr="00773BA0" w:rsidRDefault="00773BA0" w:rsidP="00773BA0">
      <w:pPr>
        <w:spacing w:after="0"/>
        <w:rPr>
          <w:rFonts w:ascii="Times New Roman" w:hAnsi="Times New Roman" w:cs="Times New Roman"/>
          <w:b/>
          <w:iCs/>
          <w:sz w:val="24"/>
          <w:szCs w:val="24"/>
        </w:rPr>
      </w:pP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bCs/>
          <w:sz w:val="24"/>
          <w:szCs w:val="24"/>
        </w:rPr>
        <w:t>Подрядчик                                                                                Заказчик</w:t>
      </w:r>
    </w:p>
    <w:tbl>
      <w:tblPr>
        <w:tblW w:w="10081" w:type="dxa"/>
        <w:tblInd w:w="-34" w:type="dxa"/>
        <w:tblLayout w:type="fixed"/>
        <w:tblLook w:val="0000"/>
      </w:tblPr>
      <w:tblGrid>
        <w:gridCol w:w="5014"/>
        <w:gridCol w:w="5067"/>
      </w:tblGrid>
      <w:tr w:rsidR="00773BA0" w:rsidRPr="00773BA0" w:rsidTr="00390784">
        <w:tblPrEx>
          <w:tblCellMar>
            <w:top w:w="0" w:type="dxa"/>
            <w:bottom w:w="0" w:type="dxa"/>
          </w:tblCellMar>
        </w:tblPrEx>
        <w:trPr>
          <w:trHeight w:val="2023"/>
        </w:trPr>
        <w:tc>
          <w:tcPr>
            <w:tcW w:w="5000" w:type="dxa"/>
          </w:tcPr>
          <w:p w:rsidR="00773BA0" w:rsidRPr="00773BA0" w:rsidRDefault="00773BA0" w:rsidP="00773BA0">
            <w:pPr>
              <w:spacing w:after="0"/>
              <w:jc w:val="both"/>
              <w:rPr>
                <w:rFonts w:ascii="Times New Roman" w:hAnsi="Times New Roman" w:cs="Times New Roman"/>
                <w:b/>
                <w:sz w:val="24"/>
                <w:szCs w:val="24"/>
              </w:rPr>
            </w:pPr>
            <w:r w:rsidRPr="00773BA0">
              <w:rPr>
                <w:rFonts w:ascii="Times New Roman" w:hAnsi="Times New Roman" w:cs="Times New Roman"/>
                <w:b/>
                <w:sz w:val="24"/>
                <w:szCs w:val="24"/>
              </w:rPr>
              <w:t xml:space="preserve">        </w:t>
            </w:r>
          </w:p>
          <w:p w:rsidR="00773BA0" w:rsidRPr="00773BA0" w:rsidRDefault="00773BA0" w:rsidP="00773BA0">
            <w:pPr>
              <w:spacing w:after="0"/>
              <w:jc w:val="both"/>
              <w:rPr>
                <w:rFonts w:ascii="Times New Roman" w:hAnsi="Times New Roman" w:cs="Times New Roman"/>
                <w:b/>
                <w:sz w:val="24"/>
                <w:szCs w:val="24"/>
              </w:rPr>
            </w:pPr>
          </w:p>
          <w:p w:rsidR="00773BA0" w:rsidRPr="00773BA0" w:rsidRDefault="00773BA0" w:rsidP="00773BA0">
            <w:pPr>
              <w:spacing w:after="0"/>
              <w:jc w:val="both"/>
              <w:rPr>
                <w:rFonts w:ascii="Times New Roman" w:hAnsi="Times New Roman" w:cs="Times New Roman"/>
                <w:sz w:val="24"/>
                <w:szCs w:val="24"/>
              </w:rPr>
            </w:pPr>
          </w:p>
          <w:p w:rsidR="00773BA0" w:rsidRPr="00773BA0" w:rsidRDefault="00773BA0" w:rsidP="00773BA0">
            <w:pPr>
              <w:spacing w:after="0"/>
              <w:jc w:val="both"/>
              <w:rPr>
                <w:rFonts w:ascii="Times New Roman" w:hAnsi="Times New Roman" w:cs="Times New Roman"/>
                <w:b/>
                <w:sz w:val="24"/>
                <w:szCs w:val="24"/>
              </w:rPr>
            </w:pPr>
            <w:r w:rsidRPr="00773BA0">
              <w:rPr>
                <w:rFonts w:ascii="Times New Roman" w:hAnsi="Times New Roman" w:cs="Times New Roman"/>
                <w:b/>
                <w:sz w:val="24"/>
                <w:szCs w:val="24"/>
              </w:rPr>
              <w:t>__________________ _____________</w:t>
            </w: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sz w:val="24"/>
                <w:szCs w:val="24"/>
              </w:rPr>
              <w:t xml:space="preserve">                м.п.</w:t>
            </w:r>
          </w:p>
        </w:tc>
        <w:tc>
          <w:tcPr>
            <w:tcW w:w="5053" w:type="dxa"/>
          </w:tcPr>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bCs/>
                <w:sz w:val="24"/>
                <w:szCs w:val="24"/>
              </w:rPr>
              <w:t xml:space="preserve">                   Генеральный директор</w:t>
            </w: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bCs/>
                <w:sz w:val="24"/>
                <w:szCs w:val="24"/>
              </w:rPr>
              <w:t xml:space="preserve">                  ООО «Балтнефтепровод» </w:t>
            </w:r>
          </w:p>
          <w:p w:rsidR="00773BA0" w:rsidRPr="00773BA0" w:rsidRDefault="00773BA0" w:rsidP="00773BA0">
            <w:pPr>
              <w:spacing w:after="0"/>
              <w:jc w:val="center"/>
              <w:rPr>
                <w:rFonts w:ascii="Times New Roman" w:hAnsi="Times New Roman" w:cs="Times New Roman"/>
                <w:b/>
                <w:bCs/>
                <w:sz w:val="24"/>
                <w:szCs w:val="24"/>
              </w:rPr>
            </w:pP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bCs/>
                <w:sz w:val="24"/>
                <w:szCs w:val="24"/>
              </w:rPr>
              <w:t xml:space="preserve"> ___________________ В.Н. Матвеев</w:t>
            </w:r>
          </w:p>
          <w:p w:rsidR="00773BA0" w:rsidRPr="00773BA0" w:rsidRDefault="00773BA0" w:rsidP="00773BA0">
            <w:pPr>
              <w:spacing w:after="0"/>
              <w:rPr>
                <w:rFonts w:ascii="Times New Roman" w:hAnsi="Times New Roman" w:cs="Times New Roman"/>
                <w:b/>
                <w:bCs/>
                <w:sz w:val="24"/>
                <w:szCs w:val="24"/>
              </w:rPr>
            </w:pPr>
            <w:r w:rsidRPr="00773BA0">
              <w:rPr>
                <w:rFonts w:ascii="Times New Roman" w:hAnsi="Times New Roman" w:cs="Times New Roman"/>
                <w:b/>
                <w:sz w:val="24"/>
                <w:szCs w:val="24"/>
              </w:rPr>
              <w:t xml:space="preserve">                м.п.</w:t>
            </w:r>
            <w:r w:rsidRPr="00773BA0">
              <w:rPr>
                <w:rFonts w:ascii="Times New Roman" w:hAnsi="Times New Roman" w:cs="Times New Roman"/>
                <w:sz w:val="24"/>
                <w:szCs w:val="24"/>
              </w:rPr>
              <w:t>.</w:t>
            </w:r>
          </w:p>
        </w:tc>
      </w:tr>
    </w:tbl>
    <w:p w:rsidR="00773BA0" w:rsidRDefault="00773BA0" w:rsidP="00773BA0">
      <w:pPr>
        <w:jc w:val="center"/>
      </w:pPr>
    </w:p>
    <w:p w:rsidR="00773BA0" w:rsidRDefault="00773BA0" w:rsidP="00773BA0">
      <w:pPr>
        <w:jc w:val="both"/>
        <w:rPr>
          <w:b/>
        </w:rPr>
        <w:sectPr w:rsidR="00773BA0" w:rsidSect="00C4335F">
          <w:footerReference w:type="even" r:id="rId7"/>
          <w:pgSz w:w="11906" w:h="16838"/>
          <w:pgMar w:top="567" w:right="851" w:bottom="567" w:left="1134" w:header="709" w:footer="709" w:gutter="0"/>
          <w:cols w:space="708"/>
          <w:docGrid w:linePitch="360"/>
        </w:sectPr>
      </w:pPr>
    </w:p>
    <w:p w:rsidR="00773BA0" w:rsidRPr="00A962B8" w:rsidRDefault="00773BA0" w:rsidP="00A962B8">
      <w:pPr>
        <w:tabs>
          <w:tab w:val="left" w:pos="1725"/>
          <w:tab w:val="left" w:pos="3120"/>
        </w:tabs>
        <w:spacing w:after="0" w:line="240" w:lineRule="auto"/>
        <w:jc w:val="right"/>
        <w:rPr>
          <w:rFonts w:ascii="Times New Roman" w:hAnsi="Times New Roman" w:cs="Times New Roman"/>
          <w:bCs/>
          <w:sz w:val="20"/>
          <w:szCs w:val="20"/>
        </w:rPr>
      </w:pPr>
      <w:r w:rsidRPr="00A962B8">
        <w:rPr>
          <w:rFonts w:ascii="Times New Roman" w:hAnsi="Times New Roman" w:cs="Times New Roman"/>
          <w:bCs/>
          <w:sz w:val="20"/>
          <w:szCs w:val="20"/>
        </w:rPr>
        <w:lastRenderedPageBreak/>
        <w:t xml:space="preserve">  Приложение № 5 </w:t>
      </w:r>
    </w:p>
    <w:p w:rsidR="00773BA0" w:rsidRPr="00A962B8" w:rsidRDefault="00773BA0" w:rsidP="00A962B8">
      <w:pPr>
        <w:tabs>
          <w:tab w:val="left" w:pos="1725"/>
          <w:tab w:val="left" w:pos="3120"/>
        </w:tabs>
        <w:spacing w:after="0" w:line="240" w:lineRule="auto"/>
        <w:jc w:val="right"/>
        <w:rPr>
          <w:rFonts w:ascii="Times New Roman" w:hAnsi="Times New Roman" w:cs="Times New Roman"/>
          <w:bCs/>
          <w:sz w:val="20"/>
          <w:szCs w:val="20"/>
        </w:rPr>
      </w:pPr>
      <w:r w:rsidRPr="00A962B8">
        <w:rPr>
          <w:rFonts w:ascii="Times New Roman" w:hAnsi="Times New Roman" w:cs="Times New Roman"/>
          <w:bCs/>
          <w:sz w:val="20"/>
          <w:szCs w:val="20"/>
        </w:rPr>
        <w:t xml:space="preserve">к Договору № ________ </w:t>
      </w:r>
    </w:p>
    <w:p w:rsidR="00773BA0" w:rsidRPr="00A962B8" w:rsidRDefault="00773BA0" w:rsidP="00A962B8">
      <w:pPr>
        <w:tabs>
          <w:tab w:val="left" w:pos="1725"/>
          <w:tab w:val="left" w:pos="3120"/>
        </w:tabs>
        <w:spacing w:after="0" w:line="240" w:lineRule="auto"/>
        <w:jc w:val="right"/>
        <w:rPr>
          <w:rFonts w:ascii="Times New Roman" w:hAnsi="Times New Roman" w:cs="Times New Roman"/>
          <w:bCs/>
          <w:sz w:val="20"/>
          <w:szCs w:val="20"/>
        </w:rPr>
      </w:pPr>
      <w:r w:rsidRPr="00A962B8">
        <w:rPr>
          <w:rFonts w:ascii="Times New Roman" w:hAnsi="Times New Roman" w:cs="Times New Roman"/>
          <w:bCs/>
          <w:sz w:val="20"/>
          <w:szCs w:val="20"/>
        </w:rPr>
        <w:t>от “__” _________ 20___ г.</w:t>
      </w: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p>
    <w:p w:rsidR="00773BA0" w:rsidRPr="00A962B8" w:rsidRDefault="00773BA0" w:rsidP="00A962B8">
      <w:pPr>
        <w:tabs>
          <w:tab w:val="left" w:pos="1725"/>
          <w:tab w:val="left" w:pos="3120"/>
        </w:tabs>
        <w:spacing w:after="0" w:line="240" w:lineRule="auto"/>
        <w:rPr>
          <w:rFonts w:ascii="Times New Roman" w:hAnsi="Times New Roman" w:cs="Times New Roman"/>
          <w:b/>
          <w:bCs/>
          <w:sz w:val="20"/>
          <w:szCs w:val="20"/>
        </w:rPr>
      </w:pPr>
      <w:r w:rsidRPr="00A962B8">
        <w:rPr>
          <w:rFonts w:ascii="Times New Roman" w:hAnsi="Times New Roman" w:cs="Times New Roman"/>
          <w:b/>
          <w:bCs/>
          <w:sz w:val="20"/>
          <w:szCs w:val="20"/>
        </w:rPr>
        <w:t xml:space="preserve">Форма предоставления сведений о цепочке собственников </w:t>
      </w:r>
      <w:r w:rsidRPr="00A962B8">
        <w:rPr>
          <w:rFonts w:ascii="Times New Roman" w:hAnsi="Times New Roman" w:cs="Times New Roman"/>
          <w:b/>
          <w:sz w:val="20"/>
          <w:szCs w:val="20"/>
        </w:rPr>
        <w:t>Исполнителя</w:t>
      </w:r>
      <w:r w:rsidRPr="00A962B8">
        <w:rPr>
          <w:rFonts w:ascii="Times New Roman" w:hAnsi="Times New Roman" w:cs="Times New Roman"/>
          <w:b/>
          <w:bCs/>
          <w:sz w:val="20"/>
          <w:szCs w:val="20"/>
        </w:rPr>
        <w:t xml:space="preserve">, включая бенефициаров (в том числе конечных собственников, выгодоприобретателей -  физических лиц), а также о лицах, входящих в исполнительные органы </w:t>
      </w:r>
      <w:r w:rsidRPr="00A962B8">
        <w:rPr>
          <w:rFonts w:ascii="Times New Roman" w:hAnsi="Times New Roman" w:cs="Times New Roman"/>
          <w:b/>
          <w:sz w:val="20"/>
          <w:szCs w:val="20"/>
        </w:rPr>
        <w:t>Исполнителя</w:t>
      </w:r>
      <w:r w:rsidRPr="00A962B8">
        <w:rPr>
          <w:rFonts w:ascii="Times New Roman" w:hAnsi="Times New Roman" w:cs="Times New Roman"/>
          <w:b/>
          <w:bCs/>
          <w:sz w:val="20"/>
          <w:szCs w:val="20"/>
          <w:vertAlign w:val="superscript"/>
        </w:rPr>
        <w:footnoteReference w:id="2"/>
      </w: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
        <w:gridCol w:w="455"/>
        <w:gridCol w:w="406"/>
        <w:gridCol w:w="594"/>
        <w:gridCol w:w="417"/>
        <w:gridCol w:w="662"/>
        <w:gridCol w:w="1440"/>
        <w:gridCol w:w="540"/>
        <w:gridCol w:w="1440"/>
        <w:gridCol w:w="425"/>
        <w:gridCol w:w="567"/>
        <w:gridCol w:w="1073"/>
        <w:gridCol w:w="605"/>
        <w:gridCol w:w="30"/>
        <w:gridCol w:w="360"/>
        <w:gridCol w:w="406"/>
        <w:gridCol w:w="642"/>
        <w:gridCol w:w="995"/>
        <w:gridCol w:w="1559"/>
        <w:gridCol w:w="1017"/>
        <w:gridCol w:w="899"/>
        <w:gridCol w:w="1128"/>
        <w:gridCol w:w="180"/>
        <w:tblGridChange w:id="1">
          <w:tblGrid>
            <w:gridCol w:w="108"/>
            <w:gridCol w:w="455"/>
            <w:gridCol w:w="406"/>
            <w:gridCol w:w="594"/>
            <w:gridCol w:w="417"/>
            <w:gridCol w:w="662"/>
            <w:gridCol w:w="1440"/>
            <w:gridCol w:w="540"/>
            <w:gridCol w:w="1440"/>
            <w:gridCol w:w="425"/>
            <w:gridCol w:w="567"/>
            <w:gridCol w:w="1073"/>
            <w:gridCol w:w="605"/>
            <w:gridCol w:w="30"/>
            <w:gridCol w:w="360"/>
            <w:gridCol w:w="406"/>
            <w:gridCol w:w="642"/>
            <w:gridCol w:w="995"/>
            <w:gridCol w:w="1559"/>
            <w:gridCol w:w="1017"/>
            <w:gridCol w:w="899"/>
            <w:gridCol w:w="1128"/>
            <w:gridCol w:w="180"/>
          </w:tblGrid>
        </w:tblGridChange>
      </w:tblGrid>
      <w:tr w:rsidR="00773BA0" w:rsidRPr="00A962B8" w:rsidTr="00390784">
        <w:trPr>
          <w:trHeight w:val="934"/>
        </w:trPr>
        <w:tc>
          <w:tcPr>
            <w:tcW w:w="4082" w:type="dxa"/>
            <w:gridSpan w:val="7"/>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Наименование Исполнителя (ИНН, вид деятельности)</w:t>
            </w:r>
          </w:p>
        </w:tc>
        <w:tc>
          <w:tcPr>
            <w:tcW w:w="4045" w:type="dxa"/>
            <w:gridSpan w:val="5"/>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Договор (реквизиты, предмет, цена, срок действия, и иные существенные условия договора)</w:t>
            </w:r>
          </w:p>
        </w:tc>
        <w:tc>
          <w:tcPr>
            <w:tcW w:w="635" w:type="dxa"/>
            <w:gridSpan w:val="2"/>
            <w:vMerge w:val="restart"/>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 п/п</w:t>
            </w:r>
          </w:p>
        </w:tc>
        <w:tc>
          <w:tcPr>
            <w:tcW w:w="5878" w:type="dxa"/>
            <w:gridSpan w:val="7"/>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 xml:space="preserve">Информация о цепочке собственников </w:t>
            </w:r>
            <w:r w:rsidRPr="00A962B8">
              <w:rPr>
                <w:rFonts w:ascii="Times New Roman" w:hAnsi="Times New Roman" w:cs="Times New Roman"/>
                <w:sz w:val="20"/>
                <w:szCs w:val="20"/>
              </w:rPr>
              <w:t>Исполнителя</w:t>
            </w:r>
            <w:r w:rsidRPr="00A962B8">
              <w:rPr>
                <w:rFonts w:ascii="Times New Roman" w:hAnsi="Times New Roman" w:cs="Times New Roman"/>
                <w:bCs/>
                <w:sz w:val="20"/>
                <w:szCs w:val="20"/>
              </w:rPr>
              <w:t>, включая бенефициаров (в том числе конечных собственников, выгодоприобретателей - физических лиц)</w:t>
            </w:r>
          </w:p>
        </w:tc>
        <w:tc>
          <w:tcPr>
            <w:tcW w:w="1308" w:type="dxa"/>
            <w:gridSpan w:val="2"/>
            <w:vMerge w:val="restart"/>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Сведения о составе исполни-тельных органов</w:t>
            </w: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p>
        </w:tc>
      </w:tr>
      <w:tr w:rsidR="00773BA0" w:rsidRPr="00A962B8" w:rsidTr="00390784">
        <w:trPr>
          <w:trHeight w:val="1912"/>
        </w:trPr>
        <w:tc>
          <w:tcPr>
            <w:tcW w:w="563" w:type="dxa"/>
            <w:gridSpan w:val="2"/>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ИНН</w:t>
            </w:r>
          </w:p>
        </w:tc>
        <w:tc>
          <w:tcPr>
            <w:tcW w:w="406"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ОГРН</w:t>
            </w:r>
          </w:p>
        </w:tc>
        <w:tc>
          <w:tcPr>
            <w:tcW w:w="594"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Наименование организации</w:t>
            </w:r>
          </w:p>
        </w:tc>
        <w:tc>
          <w:tcPr>
            <w:tcW w:w="417"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Код ОКВД</w:t>
            </w:r>
          </w:p>
        </w:tc>
        <w:tc>
          <w:tcPr>
            <w:tcW w:w="662"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Ф.И.О. руководителя</w:t>
            </w:r>
          </w:p>
        </w:tc>
        <w:tc>
          <w:tcPr>
            <w:tcW w:w="1440"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Серия, № документа, удостоверяющ-его личность руководителя</w:t>
            </w:r>
          </w:p>
        </w:tc>
        <w:tc>
          <w:tcPr>
            <w:tcW w:w="540"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 и дата</w:t>
            </w:r>
          </w:p>
        </w:tc>
        <w:tc>
          <w:tcPr>
            <w:tcW w:w="1440"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Предмет договора</w:t>
            </w:r>
          </w:p>
        </w:tc>
        <w:tc>
          <w:tcPr>
            <w:tcW w:w="425"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Цена (млн. руб.)</w:t>
            </w:r>
          </w:p>
        </w:tc>
        <w:tc>
          <w:tcPr>
            <w:tcW w:w="567"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Срок действия</w:t>
            </w:r>
          </w:p>
        </w:tc>
        <w:tc>
          <w:tcPr>
            <w:tcW w:w="1073"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Иные существенные условия</w:t>
            </w:r>
          </w:p>
        </w:tc>
        <w:tc>
          <w:tcPr>
            <w:tcW w:w="635" w:type="dxa"/>
            <w:gridSpan w:val="2"/>
            <w:vMerge/>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p>
        </w:tc>
        <w:tc>
          <w:tcPr>
            <w:tcW w:w="360"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ИНН</w:t>
            </w:r>
          </w:p>
        </w:tc>
        <w:tc>
          <w:tcPr>
            <w:tcW w:w="406"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ОГРН</w:t>
            </w:r>
          </w:p>
        </w:tc>
        <w:tc>
          <w:tcPr>
            <w:tcW w:w="642"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Наименование/ Ф.И.О.</w:t>
            </w:r>
          </w:p>
        </w:tc>
        <w:tc>
          <w:tcPr>
            <w:tcW w:w="995"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Адрес регистрации</w:t>
            </w:r>
          </w:p>
        </w:tc>
        <w:tc>
          <w:tcPr>
            <w:tcW w:w="1559"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Серия, № документа, удостоверяющего личность (для физических лиц)</w:t>
            </w:r>
          </w:p>
        </w:tc>
        <w:tc>
          <w:tcPr>
            <w:tcW w:w="1017"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Руководитель/</w:t>
            </w: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 xml:space="preserve"> участник/ </w:t>
            </w: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акционер/</w:t>
            </w: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 xml:space="preserve">собственник/ </w:t>
            </w: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бенефициар</w:t>
            </w:r>
          </w:p>
        </w:tc>
        <w:tc>
          <w:tcPr>
            <w:tcW w:w="899" w:type="dxa"/>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Информация о подтверждающих документах</w:t>
            </w:r>
          </w:p>
        </w:tc>
        <w:tc>
          <w:tcPr>
            <w:tcW w:w="1308" w:type="dxa"/>
            <w:gridSpan w:val="2"/>
            <w:vMerge/>
            <w:textDirection w:val="btLr"/>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p>
        </w:tc>
      </w:tr>
      <w:tr w:rsidR="00773BA0" w:rsidRPr="00A962B8" w:rsidTr="00390784">
        <w:trPr>
          <w:cantSplit/>
          <w:trHeight w:val="559"/>
        </w:trPr>
        <w:tc>
          <w:tcPr>
            <w:tcW w:w="563" w:type="dxa"/>
            <w:gridSpan w:val="2"/>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406"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594"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417"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662"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1440"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540"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1440"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425"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567"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1073"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635" w:type="dxa"/>
            <w:gridSpan w:val="2"/>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360"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406"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642"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995"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1559"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1017"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899" w:type="dxa"/>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c>
          <w:tcPr>
            <w:tcW w:w="1308" w:type="dxa"/>
            <w:gridSpan w:val="2"/>
            <w:textDirection w:val="btLr"/>
          </w:tcPr>
          <w:p w:rsidR="00773BA0" w:rsidRPr="00A962B8" w:rsidRDefault="00773BA0" w:rsidP="00A962B8">
            <w:pPr>
              <w:tabs>
                <w:tab w:val="left" w:pos="1725"/>
                <w:tab w:val="left" w:pos="3120"/>
              </w:tabs>
              <w:spacing w:after="0" w:line="240" w:lineRule="auto"/>
              <w:ind w:left="113" w:right="113"/>
              <w:rPr>
                <w:rFonts w:ascii="Times New Roman" w:hAnsi="Times New Roman" w:cs="Times New Roman"/>
                <w:bCs/>
                <w:sz w:val="20"/>
                <w:szCs w:val="20"/>
              </w:rPr>
            </w:pPr>
          </w:p>
        </w:tc>
      </w:tr>
      <w:tr w:rsidR="00773BA0" w:rsidRPr="00A962B8" w:rsidTr="00390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180" w:type="dxa"/>
        </w:trPr>
        <w:tc>
          <w:tcPr>
            <w:tcW w:w="8624" w:type="dxa"/>
            <w:gridSpan w:val="12"/>
            <w:shd w:val="clear" w:color="auto" w:fill="auto"/>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w:t>
            </w: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p>
        </w:tc>
        <w:tc>
          <w:tcPr>
            <w:tcW w:w="7036" w:type="dxa"/>
            <w:gridSpan w:val="9"/>
            <w:shd w:val="clear" w:color="auto" w:fill="auto"/>
          </w:tcPr>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 xml:space="preserve">______________________ </w:t>
            </w: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vertAlign w:val="superscript"/>
              </w:rPr>
            </w:pPr>
            <w:r w:rsidRPr="00A962B8">
              <w:rPr>
                <w:rFonts w:ascii="Times New Roman" w:hAnsi="Times New Roman" w:cs="Times New Roman"/>
                <w:bCs/>
                <w:sz w:val="20"/>
                <w:szCs w:val="20"/>
                <w:vertAlign w:val="superscript"/>
              </w:rPr>
              <w:t>(должность руководителя Исполнителя)</w:t>
            </w: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rPr>
            </w:pPr>
            <w:r w:rsidRPr="00A962B8">
              <w:rPr>
                <w:rFonts w:ascii="Times New Roman" w:hAnsi="Times New Roman" w:cs="Times New Roman"/>
                <w:bCs/>
                <w:sz w:val="20"/>
                <w:szCs w:val="20"/>
              </w:rPr>
              <w:t>______________________    ___________________</w:t>
            </w:r>
          </w:p>
          <w:p w:rsidR="00773BA0" w:rsidRPr="00A962B8" w:rsidRDefault="00773BA0" w:rsidP="00A962B8">
            <w:pPr>
              <w:tabs>
                <w:tab w:val="left" w:pos="1725"/>
                <w:tab w:val="left" w:pos="3120"/>
              </w:tabs>
              <w:spacing w:after="0" w:line="240" w:lineRule="auto"/>
              <w:rPr>
                <w:rFonts w:ascii="Times New Roman" w:hAnsi="Times New Roman" w:cs="Times New Roman"/>
                <w:bCs/>
                <w:sz w:val="20"/>
                <w:szCs w:val="20"/>
                <w:vertAlign w:val="superscript"/>
              </w:rPr>
            </w:pPr>
            <w:r w:rsidRPr="00A962B8">
              <w:rPr>
                <w:rFonts w:ascii="Times New Roman" w:hAnsi="Times New Roman" w:cs="Times New Roman"/>
                <w:bCs/>
                <w:sz w:val="20"/>
                <w:szCs w:val="20"/>
                <w:vertAlign w:val="superscript"/>
              </w:rPr>
              <w:t xml:space="preserve">                        (Ф.И.О.)                          (М.П.)                  (подпись)</w:t>
            </w:r>
          </w:p>
        </w:tc>
      </w:tr>
    </w:tbl>
    <w:p w:rsidR="00773BA0" w:rsidRPr="00A962B8" w:rsidRDefault="00773BA0" w:rsidP="00A962B8">
      <w:pPr>
        <w:spacing w:after="0" w:line="240" w:lineRule="auto"/>
        <w:rPr>
          <w:rFonts w:ascii="Times New Roman" w:hAnsi="Times New Roman" w:cs="Times New Roman"/>
          <w:sz w:val="20"/>
          <w:szCs w:val="20"/>
        </w:rPr>
      </w:pPr>
    </w:p>
    <w:p w:rsidR="00773BA0" w:rsidRPr="00A962B8" w:rsidRDefault="00773BA0" w:rsidP="00A962B8">
      <w:pPr>
        <w:spacing w:after="0" w:line="240" w:lineRule="auto"/>
        <w:rPr>
          <w:rFonts w:ascii="Times New Roman" w:hAnsi="Times New Roman" w:cs="Times New Roman"/>
          <w:sz w:val="20"/>
          <w:szCs w:val="20"/>
        </w:rPr>
      </w:pPr>
    </w:p>
    <w:tbl>
      <w:tblPr>
        <w:tblW w:w="0" w:type="auto"/>
        <w:tblInd w:w="250" w:type="dxa"/>
        <w:tblLook w:val="01E0"/>
      </w:tblPr>
      <w:tblGrid>
        <w:gridCol w:w="5528"/>
        <w:gridCol w:w="9072"/>
      </w:tblGrid>
      <w:tr w:rsidR="00773BA0" w:rsidRPr="00A962B8" w:rsidTr="00390784">
        <w:tc>
          <w:tcPr>
            <w:tcW w:w="5528" w:type="dxa"/>
          </w:tcPr>
          <w:p w:rsidR="00773BA0" w:rsidRPr="00A962B8" w:rsidRDefault="00773BA0" w:rsidP="00A962B8">
            <w:pPr>
              <w:pStyle w:val="ac"/>
              <w:rPr>
                <w:b/>
                <w:sz w:val="24"/>
                <w:szCs w:val="24"/>
              </w:rPr>
            </w:pPr>
            <w:r w:rsidRPr="00A962B8">
              <w:rPr>
                <w:b/>
                <w:sz w:val="24"/>
                <w:szCs w:val="24"/>
              </w:rPr>
              <w:t>ПОДРЯДЧИК</w:t>
            </w:r>
          </w:p>
        </w:tc>
        <w:tc>
          <w:tcPr>
            <w:tcW w:w="9072" w:type="dxa"/>
          </w:tcPr>
          <w:p w:rsidR="00773BA0" w:rsidRPr="00A962B8" w:rsidRDefault="00773BA0" w:rsidP="00A962B8">
            <w:pPr>
              <w:pStyle w:val="ac"/>
              <w:rPr>
                <w:sz w:val="24"/>
                <w:szCs w:val="24"/>
              </w:rPr>
            </w:pPr>
            <w:r w:rsidRPr="00A962B8">
              <w:rPr>
                <w:b/>
                <w:sz w:val="24"/>
                <w:szCs w:val="24"/>
              </w:rPr>
              <w:t xml:space="preserve">                                                           ЗАКАЗЧИК</w:t>
            </w:r>
          </w:p>
        </w:tc>
      </w:tr>
      <w:tr w:rsidR="00773BA0" w:rsidRPr="00A962B8" w:rsidTr="00390784">
        <w:tc>
          <w:tcPr>
            <w:tcW w:w="5528" w:type="dxa"/>
          </w:tcPr>
          <w:p w:rsidR="00773BA0" w:rsidRPr="00A962B8" w:rsidRDefault="00773BA0" w:rsidP="00A962B8">
            <w:pPr>
              <w:overflowPunct w:val="0"/>
              <w:autoSpaceDE w:val="0"/>
              <w:autoSpaceDN w:val="0"/>
              <w:adjustRightInd w:val="0"/>
              <w:spacing w:after="0" w:line="240" w:lineRule="auto"/>
              <w:jc w:val="both"/>
              <w:rPr>
                <w:rFonts w:ascii="Times New Roman" w:hAnsi="Times New Roman" w:cs="Times New Roman"/>
                <w:b/>
                <w:sz w:val="24"/>
                <w:szCs w:val="24"/>
              </w:rPr>
            </w:pPr>
            <w:r w:rsidRPr="00A962B8">
              <w:rPr>
                <w:rFonts w:ascii="Times New Roman" w:hAnsi="Times New Roman" w:cs="Times New Roman"/>
                <w:b/>
                <w:sz w:val="24"/>
                <w:szCs w:val="24"/>
              </w:rPr>
              <w:t>__________________  _____________</w:t>
            </w:r>
          </w:p>
        </w:tc>
        <w:tc>
          <w:tcPr>
            <w:tcW w:w="9072" w:type="dxa"/>
          </w:tcPr>
          <w:p w:rsidR="00773BA0" w:rsidRPr="00A962B8" w:rsidRDefault="00773BA0" w:rsidP="00A962B8">
            <w:pPr>
              <w:overflowPunct w:val="0"/>
              <w:autoSpaceDE w:val="0"/>
              <w:autoSpaceDN w:val="0"/>
              <w:adjustRightInd w:val="0"/>
              <w:spacing w:after="0" w:line="240" w:lineRule="auto"/>
              <w:jc w:val="center"/>
              <w:rPr>
                <w:rFonts w:ascii="Times New Roman" w:hAnsi="Times New Roman" w:cs="Times New Roman"/>
                <w:b/>
                <w:sz w:val="24"/>
                <w:szCs w:val="24"/>
              </w:rPr>
            </w:pPr>
            <w:r w:rsidRPr="00A962B8">
              <w:rPr>
                <w:rFonts w:ascii="Times New Roman" w:hAnsi="Times New Roman" w:cs="Times New Roman"/>
                <w:b/>
                <w:sz w:val="24"/>
                <w:szCs w:val="24"/>
              </w:rPr>
              <w:t xml:space="preserve">              __________________ В.Н. Матвеев</w:t>
            </w:r>
          </w:p>
        </w:tc>
      </w:tr>
      <w:tr w:rsidR="00773BA0" w:rsidRPr="00A962B8" w:rsidTr="00390784">
        <w:tc>
          <w:tcPr>
            <w:tcW w:w="5528" w:type="dxa"/>
          </w:tcPr>
          <w:p w:rsidR="00773BA0" w:rsidRPr="00A962B8" w:rsidRDefault="00773BA0" w:rsidP="00A962B8">
            <w:pPr>
              <w:pStyle w:val="ac"/>
              <w:rPr>
                <w:b/>
                <w:sz w:val="24"/>
                <w:szCs w:val="24"/>
              </w:rPr>
            </w:pPr>
            <w:r w:rsidRPr="00A962B8">
              <w:rPr>
                <w:b/>
                <w:sz w:val="24"/>
                <w:szCs w:val="24"/>
              </w:rPr>
              <w:t xml:space="preserve">               м.п.</w:t>
            </w:r>
          </w:p>
        </w:tc>
        <w:tc>
          <w:tcPr>
            <w:tcW w:w="9072" w:type="dxa"/>
          </w:tcPr>
          <w:p w:rsidR="00773BA0" w:rsidRPr="00A962B8" w:rsidRDefault="00773BA0" w:rsidP="00A962B8">
            <w:pPr>
              <w:spacing w:after="0" w:line="240" w:lineRule="auto"/>
              <w:jc w:val="both"/>
              <w:rPr>
                <w:rFonts w:ascii="Times New Roman" w:hAnsi="Times New Roman" w:cs="Times New Roman"/>
                <w:b/>
                <w:sz w:val="24"/>
                <w:szCs w:val="24"/>
              </w:rPr>
            </w:pPr>
            <w:r w:rsidRPr="00A962B8">
              <w:rPr>
                <w:rFonts w:ascii="Times New Roman" w:hAnsi="Times New Roman" w:cs="Times New Roman"/>
                <w:b/>
                <w:sz w:val="24"/>
                <w:szCs w:val="24"/>
              </w:rPr>
              <w:t xml:space="preserve">                                                м.п.</w:t>
            </w:r>
          </w:p>
        </w:tc>
      </w:tr>
    </w:tbl>
    <w:p w:rsidR="00773BA0" w:rsidRPr="00A962B8" w:rsidRDefault="00773BA0" w:rsidP="00A962B8">
      <w:pPr>
        <w:spacing w:after="0" w:line="240" w:lineRule="auto"/>
        <w:rPr>
          <w:rFonts w:ascii="Times New Roman" w:hAnsi="Times New Roman" w:cs="Times New Roman"/>
          <w:sz w:val="20"/>
          <w:szCs w:val="20"/>
        </w:rPr>
      </w:pPr>
    </w:p>
    <w:p w:rsidR="00773BA0" w:rsidRPr="00A962B8" w:rsidRDefault="00773BA0" w:rsidP="00A962B8">
      <w:pPr>
        <w:spacing w:after="0" w:line="240" w:lineRule="auto"/>
        <w:rPr>
          <w:rFonts w:ascii="Times New Roman" w:hAnsi="Times New Roman" w:cs="Times New Roman"/>
          <w:sz w:val="20"/>
          <w:szCs w:val="20"/>
        </w:rPr>
        <w:sectPr w:rsidR="00773BA0" w:rsidRPr="00A962B8" w:rsidSect="00485248">
          <w:pgSz w:w="16838" w:h="11906" w:orient="landscape"/>
          <w:pgMar w:top="1134" w:right="567" w:bottom="851" w:left="567" w:header="709" w:footer="709" w:gutter="0"/>
          <w:cols w:space="708"/>
          <w:docGrid w:linePitch="360"/>
        </w:sectPr>
      </w:pPr>
    </w:p>
    <w:p w:rsidR="00773BA0" w:rsidRPr="00A962B8" w:rsidRDefault="00773BA0" w:rsidP="00A962B8">
      <w:pPr>
        <w:shd w:val="clear" w:color="auto" w:fill="FFFFFF"/>
        <w:spacing w:after="0" w:line="240" w:lineRule="auto"/>
        <w:jc w:val="right"/>
        <w:rPr>
          <w:rFonts w:ascii="Times New Roman" w:hAnsi="Times New Roman" w:cs="Times New Roman"/>
          <w:sz w:val="24"/>
          <w:szCs w:val="24"/>
        </w:rPr>
      </w:pPr>
      <w:r w:rsidRPr="00A962B8">
        <w:rPr>
          <w:rFonts w:ascii="Times New Roman" w:hAnsi="Times New Roman" w:cs="Times New Roman"/>
          <w:sz w:val="24"/>
          <w:szCs w:val="24"/>
        </w:rPr>
        <w:lastRenderedPageBreak/>
        <w:t xml:space="preserve">   Приложение № 6 </w:t>
      </w:r>
    </w:p>
    <w:p w:rsidR="00773BA0" w:rsidRPr="00A962B8" w:rsidRDefault="00773BA0" w:rsidP="00A962B8">
      <w:pPr>
        <w:shd w:val="clear" w:color="auto" w:fill="FFFFFF"/>
        <w:spacing w:after="0" w:line="240" w:lineRule="auto"/>
        <w:jc w:val="right"/>
        <w:rPr>
          <w:rFonts w:ascii="Times New Roman" w:hAnsi="Times New Roman" w:cs="Times New Roman"/>
          <w:bCs/>
          <w:sz w:val="24"/>
          <w:szCs w:val="24"/>
        </w:rPr>
      </w:pPr>
      <w:r w:rsidRPr="00A962B8">
        <w:rPr>
          <w:rFonts w:ascii="Times New Roman" w:hAnsi="Times New Roman" w:cs="Times New Roman"/>
          <w:bCs/>
          <w:sz w:val="24"/>
          <w:szCs w:val="24"/>
        </w:rPr>
        <w:t xml:space="preserve">к Договору № </w:t>
      </w:r>
      <w:r w:rsidRPr="00A962B8">
        <w:rPr>
          <w:rFonts w:ascii="Times New Roman" w:hAnsi="Times New Roman" w:cs="Times New Roman"/>
          <w:bCs/>
          <w:sz w:val="24"/>
          <w:szCs w:val="24"/>
          <w:u w:val="single"/>
        </w:rPr>
        <w:t>_____________</w:t>
      </w:r>
      <w:r w:rsidRPr="00A962B8">
        <w:rPr>
          <w:rFonts w:ascii="Times New Roman" w:hAnsi="Times New Roman" w:cs="Times New Roman"/>
          <w:bCs/>
          <w:sz w:val="24"/>
          <w:szCs w:val="24"/>
        </w:rPr>
        <w:t xml:space="preserve"> </w:t>
      </w:r>
    </w:p>
    <w:p w:rsidR="00773BA0" w:rsidRPr="00A962B8" w:rsidRDefault="00773BA0" w:rsidP="00A962B8">
      <w:pPr>
        <w:shd w:val="clear" w:color="auto" w:fill="FFFFFF"/>
        <w:spacing w:after="0" w:line="240" w:lineRule="auto"/>
        <w:jc w:val="right"/>
        <w:rPr>
          <w:rFonts w:ascii="Times New Roman" w:hAnsi="Times New Roman" w:cs="Times New Roman"/>
          <w:sz w:val="24"/>
          <w:szCs w:val="24"/>
        </w:rPr>
      </w:pPr>
      <w:r w:rsidRPr="00A962B8">
        <w:rPr>
          <w:rFonts w:ascii="Times New Roman" w:hAnsi="Times New Roman" w:cs="Times New Roman"/>
          <w:bCs/>
          <w:sz w:val="24"/>
          <w:szCs w:val="24"/>
        </w:rPr>
        <w:t xml:space="preserve">от </w:t>
      </w:r>
      <w:r w:rsidRPr="00A962B8">
        <w:rPr>
          <w:rFonts w:ascii="Times New Roman" w:hAnsi="Times New Roman" w:cs="Times New Roman"/>
          <w:sz w:val="24"/>
          <w:szCs w:val="24"/>
        </w:rPr>
        <w:t xml:space="preserve">«__» _________ 20__ </w:t>
      </w:r>
      <w:r w:rsidRPr="00A962B8">
        <w:rPr>
          <w:rFonts w:ascii="Times New Roman" w:hAnsi="Times New Roman" w:cs="Times New Roman"/>
          <w:bCs/>
          <w:sz w:val="24"/>
          <w:szCs w:val="24"/>
        </w:rPr>
        <w:t>г.</w:t>
      </w:r>
    </w:p>
    <w:p w:rsidR="00773BA0" w:rsidRPr="00A962B8" w:rsidRDefault="00773BA0" w:rsidP="00A962B8">
      <w:pPr>
        <w:shd w:val="clear" w:color="auto" w:fill="FFFFFF"/>
        <w:spacing w:after="0" w:line="240" w:lineRule="auto"/>
        <w:jc w:val="right"/>
        <w:rPr>
          <w:rFonts w:ascii="Times New Roman" w:hAnsi="Times New Roman" w:cs="Times New Roman"/>
          <w:sz w:val="24"/>
          <w:szCs w:val="24"/>
        </w:rPr>
      </w:pPr>
      <w:r w:rsidRPr="00A962B8">
        <w:rPr>
          <w:rFonts w:ascii="Times New Roman" w:hAnsi="Times New Roman" w:cs="Times New Roman"/>
          <w:sz w:val="24"/>
          <w:szCs w:val="24"/>
        </w:rPr>
        <w:t xml:space="preserve">                               </w:t>
      </w:r>
    </w:p>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r w:rsidRPr="00A962B8">
        <w:rPr>
          <w:rFonts w:ascii="Times New Roman" w:hAnsi="Times New Roman" w:cs="Times New Roman"/>
          <w:sz w:val="24"/>
          <w:szCs w:val="24"/>
        </w:rPr>
        <w:t xml:space="preserve">Опись  от </w:t>
      </w:r>
      <w:r w:rsidRPr="00A962B8">
        <w:rPr>
          <w:rFonts w:ascii="Times New Roman" w:hAnsi="Times New Roman" w:cs="Times New Roman"/>
          <w:sz w:val="24"/>
          <w:szCs w:val="24"/>
          <w:u w:val="single"/>
        </w:rPr>
        <w:t>________</w:t>
      </w:r>
      <w:r w:rsidRPr="00A962B8">
        <w:rPr>
          <w:rFonts w:ascii="Times New Roman" w:hAnsi="Times New Roman" w:cs="Times New Roman"/>
          <w:sz w:val="24"/>
          <w:szCs w:val="24"/>
        </w:rPr>
        <w:t xml:space="preserve">  № ___________</w:t>
      </w:r>
    </w:p>
    <w:p w:rsidR="00773BA0" w:rsidRPr="00A962B8" w:rsidRDefault="00773BA0" w:rsidP="00A962B8">
      <w:pPr>
        <w:shd w:val="clear" w:color="auto" w:fill="FFFFFF"/>
        <w:spacing w:after="0" w:line="240" w:lineRule="auto"/>
        <w:jc w:val="center"/>
        <w:rPr>
          <w:rFonts w:ascii="Times New Roman" w:hAnsi="Times New Roman" w:cs="Times New Roman"/>
          <w:sz w:val="24"/>
          <w:szCs w:val="24"/>
          <w:u w:val="single"/>
        </w:rPr>
      </w:pPr>
      <w:r w:rsidRPr="00A962B8">
        <w:rPr>
          <w:rFonts w:ascii="Times New Roman" w:hAnsi="Times New Roman" w:cs="Times New Roman"/>
          <w:sz w:val="24"/>
          <w:szCs w:val="24"/>
        </w:rPr>
        <w:t xml:space="preserve">демонтированных деталей, узлов и агрегатов переданных _________________________________           от ремонта ТС  марки </w:t>
      </w:r>
      <w:r w:rsidRPr="00A962B8">
        <w:rPr>
          <w:rFonts w:ascii="Times New Roman" w:hAnsi="Times New Roman" w:cs="Times New Roman"/>
          <w:sz w:val="24"/>
          <w:szCs w:val="24"/>
          <w:u w:val="single"/>
        </w:rPr>
        <w:t>____________</w:t>
      </w:r>
    </w:p>
    <w:p w:rsidR="00773BA0" w:rsidRPr="00A962B8" w:rsidRDefault="00773BA0" w:rsidP="00A962B8">
      <w:pPr>
        <w:shd w:val="clear" w:color="auto" w:fill="FFFFFF"/>
        <w:spacing w:after="0" w:line="240" w:lineRule="auto"/>
        <w:jc w:val="center"/>
        <w:rPr>
          <w:rFonts w:ascii="Times New Roman" w:hAnsi="Times New Roman" w:cs="Times New Roman"/>
          <w:sz w:val="24"/>
          <w:szCs w:val="24"/>
          <w:u w:val="single"/>
        </w:rPr>
      </w:pPr>
    </w:p>
    <w:p w:rsidR="00773BA0" w:rsidRPr="00A962B8" w:rsidRDefault="00773BA0" w:rsidP="00A962B8">
      <w:pPr>
        <w:shd w:val="clear" w:color="auto" w:fill="FFFFFF"/>
        <w:spacing w:after="0" w:line="240" w:lineRule="auto"/>
        <w:jc w:val="center"/>
        <w:rPr>
          <w:rFonts w:ascii="Times New Roman" w:hAnsi="Times New Roman" w:cs="Times New Roman"/>
          <w:sz w:val="24"/>
          <w:szCs w:val="24"/>
          <w:u w:val="single"/>
        </w:rPr>
      </w:pPr>
      <w:r w:rsidRPr="00A962B8">
        <w:rPr>
          <w:rFonts w:ascii="Times New Roman" w:hAnsi="Times New Roman" w:cs="Times New Roman"/>
          <w:sz w:val="24"/>
          <w:szCs w:val="24"/>
        </w:rPr>
        <w:t xml:space="preserve">  Гос № </w:t>
      </w:r>
      <w:r w:rsidRPr="00A962B8">
        <w:rPr>
          <w:rFonts w:ascii="Times New Roman" w:hAnsi="Times New Roman" w:cs="Times New Roman"/>
          <w:sz w:val="24"/>
          <w:szCs w:val="24"/>
          <w:u w:val="single"/>
        </w:rPr>
        <w:t>_________________</w:t>
      </w:r>
    </w:p>
    <w:p w:rsidR="00773BA0" w:rsidRPr="00A962B8" w:rsidRDefault="00773BA0" w:rsidP="00A962B8">
      <w:pPr>
        <w:shd w:val="clear" w:color="auto" w:fill="FFFFFF"/>
        <w:spacing w:after="0" w:line="240" w:lineRule="auto"/>
        <w:jc w:val="right"/>
        <w:rPr>
          <w:rFonts w:ascii="Times New Roman" w:hAnsi="Times New Roman" w:cs="Times New Roman"/>
          <w:sz w:val="24"/>
          <w:szCs w:val="24"/>
        </w:rPr>
      </w:pPr>
    </w:p>
    <w:p w:rsidR="00773BA0" w:rsidRPr="00A962B8" w:rsidRDefault="00773BA0" w:rsidP="00A962B8">
      <w:pPr>
        <w:shd w:val="clear" w:color="auto" w:fill="FFFFFF"/>
        <w:spacing w:after="0" w:line="240" w:lineRule="auto"/>
        <w:jc w:val="right"/>
        <w:rPr>
          <w:rFonts w:ascii="Times New Roman" w:hAnsi="Times New Roman" w:cs="Times New Roman"/>
          <w:sz w:val="24"/>
          <w:szCs w:val="24"/>
        </w:rPr>
      </w:pPr>
    </w:p>
    <w:tbl>
      <w:tblPr>
        <w:tblW w:w="10264" w:type="dxa"/>
        <w:jc w:val="center"/>
        <w:tblInd w:w="93" w:type="dxa"/>
        <w:tblLook w:val="0000"/>
      </w:tblPr>
      <w:tblGrid>
        <w:gridCol w:w="724"/>
        <w:gridCol w:w="6280"/>
        <w:gridCol w:w="1673"/>
        <w:gridCol w:w="1587"/>
      </w:tblGrid>
      <w:tr w:rsidR="00773BA0" w:rsidRPr="00A962B8" w:rsidTr="00A962B8">
        <w:trPr>
          <w:trHeight w:val="270"/>
          <w:jc w:val="center"/>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73BA0" w:rsidRPr="00A962B8" w:rsidRDefault="00773BA0" w:rsidP="00A962B8">
            <w:pPr>
              <w:shd w:val="clear" w:color="auto" w:fill="FFFFFF"/>
              <w:spacing w:after="0" w:line="240" w:lineRule="auto"/>
              <w:jc w:val="center"/>
              <w:rPr>
                <w:rFonts w:ascii="Times New Roman" w:hAnsi="Times New Roman" w:cs="Times New Roman"/>
                <w:bCs/>
                <w:sz w:val="24"/>
                <w:szCs w:val="24"/>
              </w:rPr>
            </w:pPr>
            <w:r w:rsidRPr="00A962B8">
              <w:rPr>
                <w:rFonts w:ascii="Times New Roman" w:hAnsi="Times New Roman" w:cs="Times New Roman"/>
                <w:bCs/>
                <w:sz w:val="24"/>
                <w:szCs w:val="24"/>
              </w:rPr>
              <w:t>№ п/п</w:t>
            </w:r>
          </w:p>
        </w:tc>
        <w:tc>
          <w:tcPr>
            <w:tcW w:w="6280" w:type="dxa"/>
            <w:tcBorders>
              <w:top w:val="single" w:sz="8" w:space="0" w:color="auto"/>
              <w:left w:val="nil"/>
              <w:bottom w:val="single" w:sz="8" w:space="0" w:color="auto"/>
              <w:right w:val="single" w:sz="4" w:space="0" w:color="auto"/>
            </w:tcBorders>
            <w:shd w:val="clear" w:color="auto" w:fill="auto"/>
            <w:noWrap/>
            <w:vAlign w:val="center"/>
          </w:tcPr>
          <w:p w:rsidR="00773BA0" w:rsidRPr="00A962B8" w:rsidRDefault="00773BA0" w:rsidP="00A962B8">
            <w:pPr>
              <w:shd w:val="clear" w:color="auto" w:fill="FFFFFF"/>
              <w:spacing w:after="0" w:line="240" w:lineRule="auto"/>
              <w:jc w:val="center"/>
              <w:rPr>
                <w:rFonts w:ascii="Times New Roman" w:hAnsi="Times New Roman" w:cs="Times New Roman"/>
                <w:bCs/>
                <w:sz w:val="24"/>
                <w:szCs w:val="24"/>
              </w:rPr>
            </w:pPr>
            <w:r w:rsidRPr="00A962B8">
              <w:rPr>
                <w:rFonts w:ascii="Times New Roman" w:hAnsi="Times New Roman" w:cs="Times New Roman"/>
                <w:bCs/>
                <w:sz w:val="24"/>
                <w:szCs w:val="24"/>
              </w:rPr>
              <w:t>Наименование</w:t>
            </w:r>
          </w:p>
        </w:tc>
        <w:tc>
          <w:tcPr>
            <w:tcW w:w="1673" w:type="dxa"/>
            <w:tcBorders>
              <w:top w:val="single" w:sz="8" w:space="0" w:color="auto"/>
              <w:left w:val="nil"/>
              <w:bottom w:val="single" w:sz="8" w:space="0" w:color="auto"/>
              <w:right w:val="single" w:sz="4" w:space="0" w:color="auto"/>
            </w:tcBorders>
            <w:shd w:val="clear" w:color="auto" w:fill="auto"/>
            <w:noWrap/>
            <w:vAlign w:val="center"/>
          </w:tcPr>
          <w:p w:rsidR="00773BA0" w:rsidRPr="00A962B8" w:rsidRDefault="00773BA0" w:rsidP="00A962B8">
            <w:pPr>
              <w:shd w:val="clear" w:color="auto" w:fill="FFFFFF"/>
              <w:spacing w:after="0" w:line="240" w:lineRule="auto"/>
              <w:jc w:val="center"/>
              <w:rPr>
                <w:rFonts w:ascii="Times New Roman" w:hAnsi="Times New Roman" w:cs="Times New Roman"/>
                <w:bCs/>
                <w:sz w:val="24"/>
                <w:szCs w:val="24"/>
              </w:rPr>
            </w:pPr>
            <w:r w:rsidRPr="00A962B8">
              <w:rPr>
                <w:rFonts w:ascii="Times New Roman" w:hAnsi="Times New Roman" w:cs="Times New Roman"/>
                <w:bCs/>
                <w:sz w:val="24"/>
                <w:szCs w:val="24"/>
              </w:rPr>
              <w:t>Ед. изм.</w:t>
            </w:r>
          </w:p>
        </w:tc>
        <w:tc>
          <w:tcPr>
            <w:tcW w:w="1587" w:type="dxa"/>
            <w:tcBorders>
              <w:top w:val="single" w:sz="8" w:space="0" w:color="auto"/>
              <w:left w:val="nil"/>
              <w:bottom w:val="single" w:sz="8" w:space="0" w:color="auto"/>
              <w:right w:val="single" w:sz="4" w:space="0" w:color="auto"/>
            </w:tcBorders>
            <w:shd w:val="clear" w:color="auto" w:fill="auto"/>
            <w:noWrap/>
            <w:vAlign w:val="center"/>
          </w:tcPr>
          <w:p w:rsidR="00773BA0" w:rsidRPr="00A962B8" w:rsidRDefault="00773BA0" w:rsidP="00A962B8">
            <w:pPr>
              <w:shd w:val="clear" w:color="auto" w:fill="FFFFFF"/>
              <w:spacing w:after="0" w:line="240" w:lineRule="auto"/>
              <w:jc w:val="center"/>
              <w:rPr>
                <w:rFonts w:ascii="Times New Roman" w:hAnsi="Times New Roman" w:cs="Times New Roman"/>
                <w:bCs/>
                <w:sz w:val="24"/>
                <w:szCs w:val="24"/>
              </w:rPr>
            </w:pPr>
            <w:r w:rsidRPr="00A962B8">
              <w:rPr>
                <w:rFonts w:ascii="Times New Roman" w:hAnsi="Times New Roman" w:cs="Times New Roman"/>
                <w:bCs/>
                <w:sz w:val="24"/>
                <w:szCs w:val="24"/>
              </w:rPr>
              <w:t>Кол-во</w:t>
            </w:r>
          </w:p>
        </w:tc>
      </w:tr>
      <w:tr w:rsidR="00773BA0" w:rsidRPr="00A962B8" w:rsidTr="00A962B8">
        <w:trPr>
          <w:trHeight w:val="231"/>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r w:rsidRPr="00A962B8">
              <w:rPr>
                <w:rFonts w:ascii="Times New Roman" w:hAnsi="Times New Roman" w:cs="Times New Roman"/>
                <w:sz w:val="24"/>
                <w:szCs w:val="24"/>
              </w:rPr>
              <w:t>1</w:t>
            </w:r>
          </w:p>
        </w:tc>
        <w:tc>
          <w:tcPr>
            <w:tcW w:w="6280" w:type="dxa"/>
            <w:tcBorders>
              <w:top w:val="nil"/>
              <w:left w:val="nil"/>
              <w:bottom w:val="single" w:sz="4" w:space="0" w:color="auto"/>
              <w:right w:val="single" w:sz="4" w:space="0" w:color="000000"/>
            </w:tcBorders>
            <w:shd w:val="clear" w:color="auto" w:fill="auto"/>
            <w:vAlign w:val="center"/>
          </w:tcPr>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p>
        </w:tc>
        <w:tc>
          <w:tcPr>
            <w:tcW w:w="1673" w:type="dxa"/>
            <w:tcBorders>
              <w:top w:val="nil"/>
              <w:left w:val="nil"/>
              <w:bottom w:val="single" w:sz="4" w:space="0" w:color="auto"/>
              <w:right w:val="single" w:sz="4" w:space="0" w:color="auto"/>
            </w:tcBorders>
            <w:shd w:val="clear" w:color="auto" w:fill="auto"/>
            <w:vAlign w:val="center"/>
          </w:tcPr>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p>
        </w:tc>
        <w:tc>
          <w:tcPr>
            <w:tcW w:w="1587" w:type="dxa"/>
            <w:tcBorders>
              <w:top w:val="nil"/>
              <w:left w:val="nil"/>
              <w:bottom w:val="single" w:sz="4" w:space="0" w:color="auto"/>
              <w:right w:val="single" w:sz="4" w:space="0" w:color="auto"/>
            </w:tcBorders>
            <w:shd w:val="clear" w:color="auto" w:fill="auto"/>
            <w:noWrap/>
            <w:vAlign w:val="center"/>
          </w:tcPr>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p>
        </w:tc>
      </w:tr>
      <w:tr w:rsidR="00773BA0" w:rsidRPr="00A962B8" w:rsidTr="00A962B8">
        <w:trPr>
          <w:trHeight w:val="263"/>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r w:rsidRPr="00A962B8">
              <w:rPr>
                <w:rFonts w:ascii="Times New Roman" w:hAnsi="Times New Roman" w:cs="Times New Roman"/>
                <w:sz w:val="24"/>
                <w:szCs w:val="24"/>
              </w:rPr>
              <w:t>2</w:t>
            </w:r>
          </w:p>
        </w:tc>
        <w:tc>
          <w:tcPr>
            <w:tcW w:w="6280" w:type="dxa"/>
            <w:tcBorders>
              <w:top w:val="single" w:sz="4" w:space="0" w:color="auto"/>
              <w:left w:val="nil"/>
              <w:bottom w:val="single" w:sz="4" w:space="0" w:color="auto"/>
              <w:right w:val="single" w:sz="4" w:space="0" w:color="000000"/>
            </w:tcBorders>
            <w:shd w:val="clear" w:color="auto" w:fill="auto"/>
            <w:vAlign w:val="center"/>
          </w:tcPr>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p>
        </w:tc>
        <w:tc>
          <w:tcPr>
            <w:tcW w:w="1673" w:type="dxa"/>
            <w:tcBorders>
              <w:top w:val="nil"/>
              <w:left w:val="nil"/>
              <w:bottom w:val="single" w:sz="4" w:space="0" w:color="auto"/>
              <w:right w:val="single" w:sz="4" w:space="0" w:color="000000"/>
            </w:tcBorders>
            <w:shd w:val="clear" w:color="auto" w:fill="auto"/>
            <w:vAlign w:val="center"/>
          </w:tcPr>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p>
        </w:tc>
        <w:tc>
          <w:tcPr>
            <w:tcW w:w="1587" w:type="dxa"/>
            <w:tcBorders>
              <w:top w:val="nil"/>
              <w:left w:val="nil"/>
              <w:bottom w:val="single" w:sz="4" w:space="0" w:color="auto"/>
              <w:right w:val="single" w:sz="4" w:space="0" w:color="auto"/>
            </w:tcBorders>
            <w:shd w:val="clear" w:color="auto" w:fill="auto"/>
            <w:noWrap/>
            <w:vAlign w:val="center"/>
          </w:tcPr>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p>
        </w:tc>
      </w:tr>
      <w:tr w:rsidR="00773BA0" w:rsidRPr="00A962B8" w:rsidTr="00A962B8">
        <w:trPr>
          <w:trHeight w:val="70"/>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r w:rsidRPr="00A962B8">
              <w:rPr>
                <w:rFonts w:ascii="Times New Roman" w:hAnsi="Times New Roman" w:cs="Times New Roman"/>
                <w:sz w:val="24"/>
                <w:szCs w:val="24"/>
              </w:rPr>
              <w:t>…</w:t>
            </w:r>
          </w:p>
        </w:tc>
        <w:tc>
          <w:tcPr>
            <w:tcW w:w="6280" w:type="dxa"/>
            <w:tcBorders>
              <w:top w:val="single" w:sz="4" w:space="0" w:color="auto"/>
              <w:left w:val="nil"/>
              <w:bottom w:val="single" w:sz="4" w:space="0" w:color="auto"/>
              <w:right w:val="single" w:sz="4" w:space="0" w:color="000000"/>
            </w:tcBorders>
            <w:shd w:val="clear" w:color="auto" w:fill="auto"/>
            <w:vAlign w:val="center"/>
          </w:tcPr>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p>
        </w:tc>
        <w:tc>
          <w:tcPr>
            <w:tcW w:w="1673" w:type="dxa"/>
            <w:tcBorders>
              <w:top w:val="single" w:sz="4" w:space="0" w:color="auto"/>
              <w:left w:val="nil"/>
              <w:bottom w:val="single" w:sz="4" w:space="0" w:color="auto"/>
              <w:right w:val="single" w:sz="4" w:space="0" w:color="000000"/>
            </w:tcBorders>
            <w:shd w:val="clear" w:color="auto" w:fill="auto"/>
            <w:noWrap/>
            <w:vAlign w:val="center"/>
          </w:tcPr>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p>
        </w:tc>
        <w:tc>
          <w:tcPr>
            <w:tcW w:w="1587" w:type="dxa"/>
            <w:tcBorders>
              <w:top w:val="nil"/>
              <w:left w:val="nil"/>
              <w:bottom w:val="single" w:sz="4" w:space="0" w:color="auto"/>
              <w:right w:val="single" w:sz="4" w:space="0" w:color="auto"/>
            </w:tcBorders>
            <w:shd w:val="clear" w:color="auto" w:fill="auto"/>
            <w:noWrap/>
            <w:vAlign w:val="center"/>
          </w:tcPr>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p>
        </w:tc>
      </w:tr>
    </w:tbl>
    <w:p w:rsidR="00773BA0" w:rsidRPr="00A962B8" w:rsidRDefault="00773BA0" w:rsidP="00A962B8">
      <w:pPr>
        <w:shd w:val="clear" w:color="auto" w:fill="FFFFFF"/>
        <w:spacing w:after="0" w:line="240" w:lineRule="auto"/>
        <w:jc w:val="right"/>
        <w:rPr>
          <w:rFonts w:ascii="Times New Roman" w:hAnsi="Times New Roman" w:cs="Times New Roman"/>
          <w:sz w:val="24"/>
          <w:szCs w:val="24"/>
        </w:rPr>
      </w:pPr>
    </w:p>
    <w:p w:rsidR="00773BA0" w:rsidRPr="00A962B8" w:rsidRDefault="00773BA0" w:rsidP="00A962B8">
      <w:pPr>
        <w:shd w:val="clear" w:color="auto" w:fill="FFFFFF"/>
        <w:spacing w:after="0" w:line="240" w:lineRule="auto"/>
        <w:jc w:val="right"/>
        <w:rPr>
          <w:rFonts w:ascii="Times New Roman" w:hAnsi="Times New Roman" w:cs="Times New Roman"/>
          <w:sz w:val="24"/>
          <w:szCs w:val="24"/>
        </w:rPr>
      </w:pPr>
    </w:p>
    <w:p w:rsidR="00773BA0" w:rsidRPr="00A962B8" w:rsidRDefault="00773BA0" w:rsidP="00A962B8">
      <w:pPr>
        <w:shd w:val="clear" w:color="auto" w:fill="FFFFFF"/>
        <w:spacing w:after="0" w:line="240" w:lineRule="auto"/>
        <w:jc w:val="right"/>
        <w:rPr>
          <w:rFonts w:ascii="Times New Roman" w:hAnsi="Times New Roman" w:cs="Times New Roman"/>
          <w:sz w:val="24"/>
          <w:szCs w:val="24"/>
        </w:rPr>
      </w:pPr>
      <w:r w:rsidRPr="00A962B8">
        <w:rPr>
          <w:rFonts w:ascii="Times New Roman" w:hAnsi="Times New Roman" w:cs="Times New Roman"/>
          <w:sz w:val="24"/>
          <w:szCs w:val="24"/>
        </w:rPr>
        <w:t xml:space="preserve">      </w:t>
      </w:r>
    </w:p>
    <w:tbl>
      <w:tblPr>
        <w:tblW w:w="0" w:type="auto"/>
        <w:tblLook w:val="04A0"/>
      </w:tblPr>
      <w:tblGrid>
        <w:gridCol w:w="4786"/>
        <w:gridCol w:w="4785"/>
      </w:tblGrid>
      <w:tr w:rsidR="00773BA0" w:rsidRPr="00A962B8" w:rsidTr="00390784">
        <w:tc>
          <w:tcPr>
            <w:tcW w:w="5494" w:type="dxa"/>
          </w:tcPr>
          <w:p w:rsidR="00773BA0" w:rsidRPr="00A962B8" w:rsidRDefault="00773BA0" w:rsidP="00A962B8">
            <w:pPr>
              <w:spacing w:after="0" w:line="240" w:lineRule="auto"/>
              <w:jc w:val="center"/>
              <w:rPr>
                <w:rFonts w:ascii="Times New Roman" w:hAnsi="Times New Roman" w:cs="Times New Roman"/>
                <w:sz w:val="24"/>
                <w:szCs w:val="24"/>
              </w:rPr>
            </w:pPr>
            <w:r w:rsidRPr="00A962B8">
              <w:rPr>
                <w:rFonts w:ascii="Times New Roman" w:hAnsi="Times New Roman" w:cs="Times New Roman"/>
                <w:sz w:val="24"/>
                <w:szCs w:val="24"/>
              </w:rPr>
              <w:t>Сдал представитель  Подрядчика</w:t>
            </w:r>
          </w:p>
        </w:tc>
        <w:tc>
          <w:tcPr>
            <w:tcW w:w="5494" w:type="dxa"/>
          </w:tcPr>
          <w:p w:rsidR="00773BA0" w:rsidRPr="00A962B8" w:rsidRDefault="00773BA0" w:rsidP="00A962B8">
            <w:pPr>
              <w:spacing w:after="0" w:line="240" w:lineRule="auto"/>
              <w:jc w:val="center"/>
              <w:rPr>
                <w:rFonts w:ascii="Times New Roman" w:hAnsi="Times New Roman" w:cs="Times New Roman"/>
                <w:sz w:val="24"/>
                <w:szCs w:val="24"/>
              </w:rPr>
            </w:pPr>
            <w:r w:rsidRPr="00A962B8">
              <w:rPr>
                <w:rFonts w:ascii="Times New Roman" w:hAnsi="Times New Roman" w:cs="Times New Roman"/>
                <w:sz w:val="24"/>
                <w:szCs w:val="24"/>
              </w:rPr>
              <w:t>Принял представитель ____________________</w:t>
            </w:r>
          </w:p>
        </w:tc>
      </w:tr>
      <w:tr w:rsidR="00773BA0" w:rsidRPr="00A962B8" w:rsidTr="00390784">
        <w:tc>
          <w:tcPr>
            <w:tcW w:w="5494" w:type="dxa"/>
          </w:tcPr>
          <w:p w:rsidR="00773BA0" w:rsidRPr="00A962B8" w:rsidRDefault="00773BA0" w:rsidP="00A962B8">
            <w:pPr>
              <w:spacing w:after="0" w:line="240" w:lineRule="auto"/>
              <w:jc w:val="center"/>
              <w:rPr>
                <w:rFonts w:ascii="Times New Roman" w:hAnsi="Times New Roman" w:cs="Times New Roman"/>
                <w:sz w:val="24"/>
                <w:szCs w:val="24"/>
              </w:rPr>
            </w:pPr>
          </w:p>
        </w:tc>
        <w:tc>
          <w:tcPr>
            <w:tcW w:w="5494" w:type="dxa"/>
          </w:tcPr>
          <w:p w:rsidR="00773BA0" w:rsidRPr="00A962B8" w:rsidRDefault="00773BA0" w:rsidP="00A962B8">
            <w:pPr>
              <w:spacing w:after="0" w:line="240" w:lineRule="auto"/>
              <w:jc w:val="center"/>
              <w:rPr>
                <w:rFonts w:ascii="Times New Roman" w:hAnsi="Times New Roman" w:cs="Times New Roman"/>
                <w:sz w:val="24"/>
                <w:szCs w:val="24"/>
              </w:rPr>
            </w:pPr>
          </w:p>
        </w:tc>
      </w:tr>
      <w:tr w:rsidR="00773BA0" w:rsidRPr="00A962B8" w:rsidTr="00390784">
        <w:tc>
          <w:tcPr>
            <w:tcW w:w="5494" w:type="dxa"/>
          </w:tcPr>
          <w:p w:rsidR="00773BA0" w:rsidRPr="00A962B8" w:rsidRDefault="00773BA0" w:rsidP="00A962B8">
            <w:pPr>
              <w:spacing w:after="0" w:line="240" w:lineRule="auto"/>
              <w:jc w:val="center"/>
              <w:rPr>
                <w:rFonts w:ascii="Times New Roman" w:hAnsi="Times New Roman" w:cs="Times New Roman"/>
                <w:sz w:val="24"/>
                <w:szCs w:val="24"/>
              </w:rPr>
            </w:pPr>
            <w:r w:rsidRPr="00A962B8">
              <w:rPr>
                <w:rFonts w:ascii="Times New Roman" w:hAnsi="Times New Roman" w:cs="Times New Roman"/>
                <w:sz w:val="24"/>
                <w:szCs w:val="24"/>
              </w:rPr>
              <w:t>________________ _________________________</w:t>
            </w:r>
          </w:p>
        </w:tc>
        <w:tc>
          <w:tcPr>
            <w:tcW w:w="5494" w:type="dxa"/>
          </w:tcPr>
          <w:p w:rsidR="00773BA0" w:rsidRPr="00A962B8" w:rsidRDefault="00773BA0" w:rsidP="00A962B8">
            <w:pPr>
              <w:spacing w:after="0" w:line="240" w:lineRule="auto"/>
              <w:jc w:val="center"/>
              <w:rPr>
                <w:rFonts w:ascii="Times New Roman" w:hAnsi="Times New Roman" w:cs="Times New Roman"/>
                <w:sz w:val="24"/>
                <w:szCs w:val="24"/>
              </w:rPr>
            </w:pPr>
            <w:r w:rsidRPr="00A962B8">
              <w:rPr>
                <w:rFonts w:ascii="Times New Roman" w:hAnsi="Times New Roman" w:cs="Times New Roman"/>
                <w:sz w:val="24"/>
                <w:szCs w:val="24"/>
              </w:rPr>
              <w:t>________________ _________________________</w:t>
            </w:r>
          </w:p>
        </w:tc>
      </w:tr>
      <w:tr w:rsidR="00773BA0" w:rsidRPr="00A962B8" w:rsidTr="00390784">
        <w:tc>
          <w:tcPr>
            <w:tcW w:w="5494" w:type="dxa"/>
          </w:tcPr>
          <w:p w:rsidR="00773BA0" w:rsidRPr="00A962B8" w:rsidRDefault="00773BA0" w:rsidP="00A962B8">
            <w:pPr>
              <w:spacing w:after="0" w:line="240" w:lineRule="auto"/>
              <w:jc w:val="center"/>
              <w:rPr>
                <w:rFonts w:ascii="Times New Roman" w:hAnsi="Times New Roman" w:cs="Times New Roman"/>
                <w:sz w:val="24"/>
                <w:szCs w:val="24"/>
              </w:rPr>
            </w:pPr>
            <w:r w:rsidRPr="00A962B8">
              <w:rPr>
                <w:rFonts w:ascii="Times New Roman" w:hAnsi="Times New Roman" w:cs="Times New Roman"/>
                <w:sz w:val="24"/>
                <w:szCs w:val="24"/>
              </w:rPr>
              <w:t>Подпись                             Расшифровка</w:t>
            </w:r>
          </w:p>
        </w:tc>
        <w:tc>
          <w:tcPr>
            <w:tcW w:w="5494" w:type="dxa"/>
          </w:tcPr>
          <w:p w:rsidR="00773BA0" w:rsidRPr="00A962B8" w:rsidRDefault="00773BA0" w:rsidP="00A962B8">
            <w:pPr>
              <w:spacing w:after="0" w:line="240" w:lineRule="auto"/>
              <w:jc w:val="center"/>
              <w:rPr>
                <w:rFonts w:ascii="Times New Roman" w:hAnsi="Times New Roman" w:cs="Times New Roman"/>
                <w:sz w:val="24"/>
                <w:szCs w:val="24"/>
              </w:rPr>
            </w:pPr>
            <w:r w:rsidRPr="00A962B8">
              <w:rPr>
                <w:rFonts w:ascii="Times New Roman" w:hAnsi="Times New Roman" w:cs="Times New Roman"/>
                <w:sz w:val="24"/>
                <w:szCs w:val="24"/>
              </w:rPr>
              <w:t>Подпись                             Расшифровка</w:t>
            </w:r>
          </w:p>
        </w:tc>
      </w:tr>
    </w:tbl>
    <w:p w:rsidR="00773BA0" w:rsidRPr="00A962B8" w:rsidRDefault="00773BA0" w:rsidP="00A962B8">
      <w:pPr>
        <w:shd w:val="clear" w:color="auto" w:fill="FFFFFF"/>
        <w:spacing w:after="0" w:line="240" w:lineRule="auto"/>
        <w:jc w:val="center"/>
        <w:rPr>
          <w:rFonts w:ascii="Times New Roman" w:hAnsi="Times New Roman" w:cs="Times New Roman"/>
          <w:sz w:val="24"/>
          <w:szCs w:val="24"/>
        </w:rPr>
      </w:pPr>
    </w:p>
    <w:p w:rsidR="00773BA0" w:rsidRPr="00A962B8" w:rsidRDefault="00773BA0" w:rsidP="00A962B8">
      <w:pPr>
        <w:spacing w:after="0" w:line="240" w:lineRule="auto"/>
        <w:jc w:val="center"/>
        <w:outlineLvl w:val="0"/>
        <w:rPr>
          <w:rFonts w:ascii="Times New Roman" w:hAnsi="Times New Roman" w:cs="Times New Roman"/>
          <w:b/>
          <w:sz w:val="24"/>
          <w:szCs w:val="24"/>
        </w:rPr>
      </w:pPr>
    </w:p>
    <w:p w:rsidR="00773BA0" w:rsidRPr="00A962B8" w:rsidRDefault="00773BA0" w:rsidP="00A962B8">
      <w:pPr>
        <w:spacing w:after="0" w:line="240" w:lineRule="auto"/>
        <w:jc w:val="center"/>
        <w:outlineLvl w:val="0"/>
        <w:rPr>
          <w:rFonts w:ascii="Times New Roman" w:hAnsi="Times New Roman" w:cs="Times New Roman"/>
          <w:b/>
          <w:sz w:val="24"/>
          <w:szCs w:val="24"/>
        </w:rPr>
      </w:pPr>
    </w:p>
    <w:p w:rsidR="00773BA0" w:rsidRPr="00A962B8" w:rsidRDefault="00773BA0" w:rsidP="00A962B8">
      <w:pPr>
        <w:spacing w:after="0" w:line="240" w:lineRule="auto"/>
        <w:jc w:val="center"/>
        <w:outlineLvl w:val="0"/>
        <w:rPr>
          <w:rFonts w:ascii="Times New Roman" w:hAnsi="Times New Roman" w:cs="Times New Roman"/>
          <w:b/>
          <w:sz w:val="24"/>
          <w:szCs w:val="24"/>
        </w:rPr>
      </w:pPr>
    </w:p>
    <w:p w:rsidR="00773BA0" w:rsidRPr="00A962B8" w:rsidRDefault="00773BA0" w:rsidP="00A962B8">
      <w:pPr>
        <w:spacing w:after="0" w:line="240" w:lineRule="auto"/>
        <w:rPr>
          <w:rFonts w:ascii="Times New Roman" w:hAnsi="Times New Roman" w:cs="Times New Roman"/>
          <w:b/>
          <w:bCs/>
          <w:sz w:val="24"/>
          <w:szCs w:val="24"/>
        </w:rPr>
      </w:pPr>
      <w:r w:rsidRPr="00A962B8">
        <w:rPr>
          <w:rFonts w:ascii="Times New Roman" w:hAnsi="Times New Roman" w:cs="Times New Roman"/>
          <w:b/>
          <w:bCs/>
          <w:sz w:val="24"/>
          <w:szCs w:val="24"/>
        </w:rPr>
        <w:t>Подрядчик                                                                   Заказчик</w:t>
      </w:r>
    </w:p>
    <w:p w:rsidR="00773BA0" w:rsidRPr="00A962B8" w:rsidRDefault="00773BA0" w:rsidP="00A962B8">
      <w:pPr>
        <w:spacing w:after="0" w:line="240" w:lineRule="auto"/>
        <w:jc w:val="center"/>
        <w:rPr>
          <w:rFonts w:ascii="Times New Roman" w:hAnsi="Times New Roman" w:cs="Times New Roman"/>
          <w:sz w:val="24"/>
          <w:szCs w:val="24"/>
        </w:rPr>
      </w:pPr>
    </w:p>
    <w:tbl>
      <w:tblPr>
        <w:tblW w:w="10081" w:type="dxa"/>
        <w:tblInd w:w="-34" w:type="dxa"/>
        <w:tblLayout w:type="fixed"/>
        <w:tblLook w:val="0000"/>
      </w:tblPr>
      <w:tblGrid>
        <w:gridCol w:w="5014"/>
        <w:gridCol w:w="5067"/>
      </w:tblGrid>
      <w:tr w:rsidR="00773BA0" w:rsidRPr="00A962B8" w:rsidTr="00390784">
        <w:tblPrEx>
          <w:tblCellMar>
            <w:top w:w="0" w:type="dxa"/>
            <w:bottom w:w="0" w:type="dxa"/>
          </w:tblCellMar>
        </w:tblPrEx>
        <w:trPr>
          <w:trHeight w:val="2023"/>
        </w:trPr>
        <w:tc>
          <w:tcPr>
            <w:tcW w:w="5000" w:type="dxa"/>
          </w:tcPr>
          <w:p w:rsidR="00773BA0" w:rsidRPr="00A962B8" w:rsidRDefault="00773BA0" w:rsidP="00A962B8">
            <w:pPr>
              <w:spacing w:after="0" w:line="240" w:lineRule="auto"/>
              <w:jc w:val="both"/>
              <w:rPr>
                <w:rFonts w:ascii="Times New Roman" w:hAnsi="Times New Roman" w:cs="Times New Roman"/>
                <w:b/>
                <w:sz w:val="24"/>
                <w:szCs w:val="24"/>
              </w:rPr>
            </w:pPr>
          </w:p>
          <w:p w:rsidR="00773BA0" w:rsidRPr="00A962B8" w:rsidRDefault="00773BA0" w:rsidP="00A962B8">
            <w:pPr>
              <w:spacing w:after="0" w:line="240" w:lineRule="auto"/>
              <w:jc w:val="both"/>
              <w:rPr>
                <w:rFonts w:ascii="Times New Roman" w:hAnsi="Times New Roman" w:cs="Times New Roman"/>
                <w:b/>
                <w:sz w:val="24"/>
                <w:szCs w:val="24"/>
              </w:rPr>
            </w:pPr>
          </w:p>
          <w:p w:rsidR="00773BA0" w:rsidRPr="00A962B8" w:rsidRDefault="00773BA0" w:rsidP="00A962B8">
            <w:pPr>
              <w:spacing w:after="0" w:line="240" w:lineRule="auto"/>
              <w:jc w:val="both"/>
              <w:rPr>
                <w:rFonts w:ascii="Times New Roman" w:hAnsi="Times New Roman" w:cs="Times New Roman"/>
                <w:sz w:val="24"/>
                <w:szCs w:val="24"/>
              </w:rPr>
            </w:pPr>
          </w:p>
          <w:p w:rsidR="00773BA0" w:rsidRPr="00A962B8" w:rsidRDefault="00773BA0" w:rsidP="00A962B8">
            <w:pPr>
              <w:spacing w:after="0" w:line="240" w:lineRule="auto"/>
              <w:jc w:val="both"/>
              <w:rPr>
                <w:rFonts w:ascii="Times New Roman" w:hAnsi="Times New Roman" w:cs="Times New Roman"/>
                <w:b/>
                <w:sz w:val="24"/>
                <w:szCs w:val="24"/>
              </w:rPr>
            </w:pPr>
            <w:r w:rsidRPr="00A962B8">
              <w:rPr>
                <w:rFonts w:ascii="Times New Roman" w:hAnsi="Times New Roman" w:cs="Times New Roman"/>
                <w:b/>
                <w:sz w:val="24"/>
                <w:szCs w:val="24"/>
              </w:rPr>
              <w:t>__________________ _____________</w:t>
            </w:r>
          </w:p>
          <w:p w:rsidR="00773BA0" w:rsidRPr="00A962B8" w:rsidRDefault="00773BA0" w:rsidP="00A962B8">
            <w:pPr>
              <w:spacing w:after="0" w:line="240" w:lineRule="auto"/>
              <w:rPr>
                <w:rFonts w:ascii="Times New Roman" w:hAnsi="Times New Roman" w:cs="Times New Roman"/>
                <w:b/>
                <w:bCs/>
                <w:sz w:val="24"/>
                <w:szCs w:val="24"/>
              </w:rPr>
            </w:pPr>
            <w:r w:rsidRPr="00A962B8">
              <w:rPr>
                <w:rFonts w:ascii="Times New Roman" w:hAnsi="Times New Roman" w:cs="Times New Roman"/>
                <w:b/>
                <w:sz w:val="24"/>
                <w:szCs w:val="24"/>
              </w:rPr>
              <w:t xml:space="preserve">                м.п.</w:t>
            </w:r>
          </w:p>
        </w:tc>
        <w:tc>
          <w:tcPr>
            <w:tcW w:w="5053" w:type="dxa"/>
          </w:tcPr>
          <w:p w:rsidR="00773BA0" w:rsidRPr="00A962B8" w:rsidRDefault="00773BA0" w:rsidP="00A962B8">
            <w:pPr>
              <w:spacing w:after="0" w:line="240" w:lineRule="auto"/>
              <w:rPr>
                <w:rFonts w:ascii="Times New Roman" w:hAnsi="Times New Roman" w:cs="Times New Roman"/>
                <w:b/>
                <w:bCs/>
                <w:sz w:val="24"/>
                <w:szCs w:val="24"/>
              </w:rPr>
            </w:pPr>
            <w:r w:rsidRPr="00A962B8">
              <w:rPr>
                <w:rFonts w:ascii="Times New Roman" w:hAnsi="Times New Roman" w:cs="Times New Roman"/>
                <w:b/>
                <w:bCs/>
                <w:sz w:val="24"/>
                <w:szCs w:val="24"/>
              </w:rPr>
              <w:t xml:space="preserve"> Генеральный директор</w:t>
            </w:r>
          </w:p>
          <w:p w:rsidR="00773BA0" w:rsidRPr="00A962B8" w:rsidRDefault="00773BA0" w:rsidP="00A962B8">
            <w:pPr>
              <w:spacing w:after="0" w:line="240" w:lineRule="auto"/>
              <w:rPr>
                <w:rFonts w:ascii="Times New Roman" w:hAnsi="Times New Roman" w:cs="Times New Roman"/>
                <w:b/>
                <w:bCs/>
                <w:sz w:val="24"/>
                <w:szCs w:val="24"/>
              </w:rPr>
            </w:pPr>
            <w:r w:rsidRPr="00A962B8">
              <w:rPr>
                <w:rFonts w:ascii="Times New Roman" w:hAnsi="Times New Roman" w:cs="Times New Roman"/>
                <w:b/>
                <w:bCs/>
                <w:sz w:val="24"/>
                <w:szCs w:val="24"/>
              </w:rPr>
              <w:t xml:space="preserve"> ООО «Балтнефтепровод» </w:t>
            </w:r>
          </w:p>
          <w:p w:rsidR="00773BA0" w:rsidRPr="00A962B8" w:rsidRDefault="00773BA0" w:rsidP="00A962B8">
            <w:pPr>
              <w:spacing w:after="0" w:line="240" w:lineRule="auto"/>
              <w:jc w:val="center"/>
              <w:rPr>
                <w:rFonts w:ascii="Times New Roman" w:hAnsi="Times New Roman" w:cs="Times New Roman"/>
                <w:b/>
                <w:bCs/>
                <w:sz w:val="24"/>
                <w:szCs w:val="24"/>
              </w:rPr>
            </w:pPr>
          </w:p>
          <w:p w:rsidR="00773BA0" w:rsidRPr="00A962B8" w:rsidRDefault="00773BA0" w:rsidP="00A962B8">
            <w:pPr>
              <w:spacing w:after="0" w:line="240" w:lineRule="auto"/>
              <w:rPr>
                <w:rFonts w:ascii="Times New Roman" w:hAnsi="Times New Roman" w:cs="Times New Roman"/>
                <w:b/>
                <w:bCs/>
                <w:sz w:val="24"/>
                <w:szCs w:val="24"/>
              </w:rPr>
            </w:pPr>
            <w:r w:rsidRPr="00A962B8">
              <w:rPr>
                <w:rFonts w:ascii="Times New Roman" w:hAnsi="Times New Roman" w:cs="Times New Roman"/>
                <w:b/>
                <w:bCs/>
                <w:sz w:val="24"/>
                <w:szCs w:val="24"/>
              </w:rPr>
              <w:t xml:space="preserve"> _______________ В.Н. Матвеев</w:t>
            </w:r>
          </w:p>
          <w:p w:rsidR="00773BA0" w:rsidRPr="00A962B8" w:rsidRDefault="00773BA0" w:rsidP="00A962B8">
            <w:pPr>
              <w:spacing w:after="0" w:line="240" w:lineRule="auto"/>
              <w:rPr>
                <w:rFonts w:ascii="Times New Roman" w:hAnsi="Times New Roman" w:cs="Times New Roman"/>
                <w:b/>
                <w:bCs/>
                <w:sz w:val="24"/>
                <w:szCs w:val="24"/>
              </w:rPr>
            </w:pPr>
            <w:r w:rsidRPr="00A962B8">
              <w:rPr>
                <w:rFonts w:ascii="Times New Roman" w:hAnsi="Times New Roman" w:cs="Times New Roman"/>
                <w:b/>
                <w:sz w:val="24"/>
                <w:szCs w:val="24"/>
              </w:rPr>
              <w:t xml:space="preserve">                м.п.</w:t>
            </w:r>
            <w:r w:rsidRPr="00A962B8">
              <w:rPr>
                <w:rFonts w:ascii="Times New Roman" w:hAnsi="Times New Roman" w:cs="Times New Roman"/>
                <w:sz w:val="24"/>
                <w:szCs w:val="24"/>
              </w:rPr>
              <w:t>.</w:t>
            </w:r>
          </w:p>
        </w:tc>
      </w:tr>
    </w:tbl>
    <w:p w:rsidR="00051604" w:rsidRDefault="00051604"/>
    <w:sectPr w:rsidR="000516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604" w:rsidRDefault="00051604" w:rsidP="00773BA0">
      <w:pPr>
        <w:spacing w:after="0" w:line="240" w:lineRule="auto"/>
      </w:pPr>
      <w:r>
        <w:separator/>
      </w:r>
    </w:p>
  </w:endnote>
  <w:endnote w:type="continuationSeparator" w:id="1">
    <w:p w:rsidR="00051604" w:rsidRDefault="00051604" w:rsidP="0077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A0" w:rsidRDefault="00773BA0" w:rsidP="00485248">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3BA0" w:rsidRDefault="00773BA0" w:rsidP="0048524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604" w:rsidRDefault="00051604" w:rsidP="00773BA0">
      <w:pPr>
        <w:spacing w:after="0" w:line="240" w:lineRule="auto"/>
      </w:pPr>
      <w:r>
        <w:separator/>
      </w:r>
    </w:p>
  </w:footnote>
  <w:footnote w:type="continuationSeparator" w:id="1">
    <w:p w:rsidR="00051604" w:rsidRDefault="00051604" w:rsidP="00773BA0">
      <w:pPr>
        <w:spacing w:after="0" w:line="240" w:lineRule="auto"/>
      </w:pPr>
      <w:r>
        <w:continuationSeparator/>
      </w:r>
    </w:p>
  </w:footnote>
  <w:footnote w:id="2">
    <w:p w:rsidR="00773BA0" w:rsidRPr="00650031" w:rsidRDefault="00773BA0" w:rsidP="00773BA0">
      <w:pPr>
        <w:pStyle w:val="a5"/>
        <w:rPr>
          <w:szCs w:val="18"/>
        </w:rPr>
      </w:pPr>
      <w:r w:rsidRPr="00C92AD5">
        <w:rPr>
          <w:szCs w:val="18"/>
          <w:vertAlign w:val="superscript"/>
        </w:rPr>
        <w:footnoteRef/>
      </w:r>
      <w:r w:rsidRPr="00C92AD5">
        <w:rPr>
          <w:szCs w:val="18"/>
        </w:rPr>
        <w:t xml:space="preserve"> </w:t>
      </w:r>
      <w:r w:rsidRPr="00C92AD5">
        <w:rPr>
          <w:szCs w:val="18"/>
        </w:rPr>
        <w:tab/>
        <w:t>Изменения в ранее представленной информации выделить: добавленный текст жирным шрифтом, удаленный - зачеркиванием. Если какие-либо поля таблицы</w:t>
      </w:r>
      <w:r w:rsidRPr="00C92AD5">
        <w:rPr>
          <w:bCs/>
          <w:iCs/>
          <w:szCs w:val="18"/>
        </w:rPr>
        <w:t xml:space="preserve"> не заполнены соответствующими сведениями, информация считается представленной ненадлежащим образом.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A6CEB"/>
    <w:multiLevelType w:val="hybridMultilevel"/>
    <w:tmpl w:val="31BC4780"/>
    <w:lvl w:ilvl="0" w:tplc="FB127AF6">
      <w:start w:val="2"/>
      <w:numFmt w:val="bullet"/>
      <w:lvlText w:val="-"/>
      <w:lvlJc w:val="left"/>
      <w:pPr>
        <w:tabs>
          <w:tab w:val="num" w:pos="1130"/>
        </w:tabs>
        <w:ind w:left="1130" w:hanging="645"/>
      </w:pPr>
      <w:rPr>
        <w:rFonts w:ascii="Times New Roman" w:eastAsia="Times New Roman" w:hAnsi="Times New Roman" w:hint="default"/>
      </w:rPr>
    </w:lvl>
    <w:lvl w:ilvl="1" w:tplc="04190019">
      <w:start w:val="1"/>
      <w:numFmt w:val="bullet"/>
      <w:lvlText w:val="o"/>
      <w:lvlJc w:val="left"/>
      <w:pPr>
        <w:tabs>
          <w:tab w:val="num" w:pos="1565"/>
        </w:tabs>
        <w:ind w:left="1565" w:hanging="360"/>
      </w:pPr>
      <w:rPr>
        <w:rFonts w:ascii="Courier New" w:hAnsi="Courier New" w:cs="Courier New" w:hint="default"/>
      </w:rPr>
    </w:lvl>
    <w:lvl w:ilvl="2" w:tplc="0419001B">
      <w:start w:val="1"/>
      <w:numFmt w:val="bullet"/>
      <w:lvlText w:val=""/>
      <w:lvlJc w:val="left"/>
      <w:pPr>
        <w:tabs>
          <w:tab w:val="num" w:pos="2285"/>
        </w:tabs>
        <w:ind w:left="2285" w:hanging="360"/>
      </w:pPr>
      <w:rPr>
        <w:rFonts w:ascii="Wingdings" w:hAnsi="Wingdings" w:cs="Wingdings" w:hint="default"/>
      </w:rPr>
    </w:lvl>
    <w:lvl w:ilvl="3" w:tplc="0419000F">
      <w:start w:val="1"/>
      <w:numFmt w:val="bullet"/>
      <w:lvlText w:val=""/>
      <w:lvlJc w:val="left"/>
      <w:pPr>
        <w:tabs>
          <w:tab w:val="num" w:pos="3005"/>
        </w:tabs>
        <w:ind w:left="3005" w:hanging="360"/>
      </w:pPr>
      <w:rPr>
        <w:rFonts w:ascii="Symbol" w:hAnsi="Symbol" w:cs="Symbol" w:hint="default"/>
      </w:rPr>
    </w:lvl>
    <w:lvl w:ilvl="4" w:tplc="04190019">
      <w:start w:val="1"/>
      <w:numFmt w:val="bullet"/>
      <w:lvlText w:val="o"/>
      <w:lvlJc w:val="left"/>
      <w:pPr>
        <w:tabs>
          <w:tab w:val="num" w:pos="3725"/>
        </w:tabs>
        <w:ind w:left="3725" w:hanging="360"/>
      </w:pPr>
      <w:rPr>
        <w:rFonts w:ascii="Courier New" w:hAnsi="Courier New" w:cs="Courier New" w:hint="default"/>
      </w:rPr>
    </w:lvl>
    <w:lvl w:ilvl="5" w:tplc="0419001B">
      <w:start w:val="1"/>
      <w:numFmt w:val="bullet"/>
      <w:lvlText w:val=""/>
      <w:lvlJc w:val="left"/>
      <w:pPr>
        <w:tabs>
          <w:tab w:val="num" w:pos="4445"/>
        </w:tabs>
        <w:ind w:left="4445" w:hanging="360"/>
      </w:pPr>
      <w:rPr>
        <w:rFonts w:ascii="Wingdings" w:hAnsi="Wingdings" w:cs="Wingdings" w:hint="default"/>
      </w:rPr>
    </w:lvl>
    <w:lvl w:ilvl="6" w:tplc="0419000F">
      <w:start w:val="1"/>
      <w:numFmt w:val="bullet"/>
      <w:lvlText w:val=""/>
      <w:lvlJc w:val="left"/>
      <w:pPr>
        <w:tabs>
          <w:tab w:val="num" w:pos="5165"/>
        </w:tabs>
        <w:ind w:left="5165" w:hanging="360"/>
      </w:pPr>
      <w:rPr>
        <w:rFonts w:ascii="Symbol" w:hAnsi="Symbol" w:cs="Symbol" w:hint="default"/>
      </w:rPr>
    </w:lvl>
    <w:lvl w:ilvl="7" w:tplc="04190019">
      <w:start w:val="1"/>
      <w:numFmt w:val="bullet"/>
      <w:lvlText w:val="o"/>
      <w:lvlJc w:val="left"/>
      <w:pPr>
        <w:tabs>
          <w:tab w:val="num" w:pos="5885"/>
        </w:tabs>
        <w:ind w:left="5885" w:hanging="360"/>
      </w:pPr>
      <w:rPr>
        <w:rFonts w:ascii="Courier New" w:hAnsi="Courier New" w:cs="Courier New" w:hint="default"/>
      </w:rPr>
    </w:lvl>
    <w:lvl w:ilvl="8" w:tplc="0419001B">
      <w:start w:val="1"/>
      <w:numFmt w:val="bullet"/>
      <w:lvlText w:val=""/>
      <w:lvlJc w:val="left"/>
      <w:pPr>
        <w:tabs>
          <w:tab w:val="num" w:pos="6605"/>
        </w:tabs>
        <w:ind w:left="660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73BA0"/>
    <w:rsid w:val="00051604"/>
    <w:rsid w:val="00773BA0"/>
    <w:rsid w:val="00A96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Заголовок А"/>
    <w:basedOn w:val="a"/>
    <w:next w:val="a"/>
    <w:link w:val="10"/>
    <w:qFormat/>
    <w:rsid w:val="00773BA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773BA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Знак,Заголовок А Знак"/>
    <w:basedOn w:val="a0"/>
    <w:link w:val="1"/>
    <w:rsid w:val="00773BA0"/>
    <w:rPr>
      <w:rFonts w:ascii="Arial" w:eastAsia="Times New Roman" w:hAnsi="Arial" w:cs="Arial"/>
      <w:b/>
      <w:bCs/>
      <w:kern w:val="32"/>
      <w:sz w:val="32"/>
      <w:szCs w:val="32"/>
    </w:rPr>
  </w:style>
  <w:style w:type="character" w:customStyle="1" w:styleId="30">
    <w:name w:val="Заголовок 3 Знак"/>
    <w:basedOn w:val="a0"/>
    <w:link w:val="3"/>
    <w:rsid w:val="00773BA0"/>
    <w:rPr>
      <w:rFonts w:ascii="Arial" w:eastAsia="Times New Roman" w:hAnsi="Arial" w:cs="Arial"/>
      <w:b/>
      <w:bCs/>
      <w:sz w:val="26"/>
      <w:szCs w:val="26"/>
    </w:rPr>
  </w:style>
  <w:style w:type="paragraph" w:styleId="a3">
    <w:name w:val="footer"/>
    <w:basedOn w:val="a"/>
    <w:link w:val="a4"/>
    <w:rsid w:val="00773B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773BA0"/>
    <w:rPr>
      <w:rFonts w:ascii="Times New Roman" w:eastAsia="Times New Roman" w:hAnsi="Times New Roman" w:cs="Times New Roman"/>
      <w:sz w:val="24"/>
      <w:szCs w:val="24"/>
    </w:rPr>
  </w:style>
  <w:style w:type="paragraph" w:styleId="a5">
    <w:name w:val="footnote text"/>
    <w:basedOn w:val="a"/>
    <w:link w:val="a6"/>
    <w:semiHidden/>
    <w:rsid w:val="00773BA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773BA0"/>
    <w:rPr>
      <w:rFonts w:ascii="Times New Roman" w:eastAsia="Times New Roman" w:hAnsi="Times New Roman" w:cs="Times New Roman"/>
      <w:sz w:val="20"/>
      <w:szCs w:val="20"/>
    </w:rPr>
  </w:style>
  <w:style w:type="paragraph" w:styleId="a7">
    <w:name w:val="Body Text"/>
    <w:basedOn w:val="a"/>
    <w:link w:val="a8"/>
    <w:rsid w:val="00773BA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773BA0"/>
    <w:rPr>
      <w:rFonts w:ascii="Times New Roman" w:eastAsia="Times New Roman" w:hAnsi="Times New Roman" w:cs="Times New Roman"/>
      <w:sz w:val="24"/>
      <w:szCs w:val="24"/>
    </w:rPr>
  </w:style>
  <w:style w:type="paragraph" w:styleId="2">
    <w:name w:val="Body Text Indent 2"/>
    <w:basedOn w:val="a"/>
    <w:link w:val="20"/>
    <w:rsid w:val="00773BA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73BA0"/>
    <w:rPr>
      <w:rFonts w:ascii="Times New Roman" w:eastAsia="Times New Roman" w:hAnsi="Times New Roman" w:cs="Times New Roman"/>
      <w:sz w:val="24"/>
      <w:szCs w:val="24"/>
    </w:rPr>
  </w:style>
  <w:style w:type="paragraph" w:styleId="21">
    <w:name w:val="Body Text 2"/>
    <w:basedOn w:val="a"/>
    <w:link w:val="22"/>
    <w:rsid w:val="00773BA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73BA0"/>
    <w:rPr>
      <w:rFonts w:ascii="Times New Roman" w:eastAsia="Times New Roman" w:hAnsi="Times New Roman" w:cs="Times New Roman"/>
      <w:sz w:val="24"/>
      <w:szCs w:val="24"/>
    </w:rPr>
  </w:style>
  <w:style w:type="character" w:styleId="a9">
    <w:name w:val="page number"/>
    <w:basedOn w:val="a0"/>
    <w:rsid w:val="00773BA0"/>
  </w:style>
  <w:style w:type="paragraph" w:styleId="aa">
    <w:name w:val="Title"/>
    <w:basedOn w:val="a"/>
    <w:link w:val="ab"/>
    <w:qFormat/>
    <w:rsid w:val="00773BA0"/>
    <w:pPr>
      <w:spacing w:after="0" w:line="240" w:lineRule="auto"/>
      <w:jc w:val="center"/>
    </w:pPr>
    <w:rPr>
      <w:rFonts w:ascii="Arial" w:eastAsia="Times New Roman" w:hAnsi="Arial" w:cs="Times New Roman"/>
      <w:sz w:val="24"/>
      <w:szCs w:val="20"/>
      <w:lang w:val="en-US"/>
    </w:rPr>
  </w:style>
  <w:style w:type="character" w:customStyle="1" w:styleId="ab">
    <w:name w:val="Название Знак"/>
    <w:basedOn w:val="a0"/>
    <w:link w:val="aa"/>
    <w:rsid w:val="00773BA0"/>
    <w:rPr>
      <w:rFonts w:ascii="Arial" w:eastAsia="Times New Roman" w:hAnsi="Arial" w:cs="Times New Roman"/>
      <w:sz w:val="24"/>
      <w:szCs w:val="20"/>
      <w:lang w:val="en-US"/>
    </w:rPr>
  </w:style>
  <w:style w:type="paragraph" w:styleId="ac">
    <w:name w:val="Body Text Indent"/>
    <w:basedOn w:val="a"/>
    <w:link w:val="ad"/>
    <w:rsid w:val="00773BA0"/>
    <w:pPr>
      <w:spacing w:after="0" w:line="240" w:lineRule="auto"/>
      <w:ind w:firstLine="720"/>
      <w:jc w:val="both"/>
    </w:pPr>
    <w:rPr>
      <w:rFonts w:ascii="Times New Roman" w:eastAsia="Times New Roman" w:hAnsi="Times New Roman" w:cs="Times New Roman"/>
      <w:bCs/>
      <w:sz w:val="23"/>
      <w:szCs w:val="20"/>
    </w:rPr>
  </w:style>
  <w:style w:type="character" w:customStyle="1" w:styleId="ad">
    <w:name w:val="Основной текст с отступом Знак"/>
    <w:basedOn w:val="a0"/>
    <w:link w:val="ac"/>
    <w:rsid w:val="00773BA0"/>
    <w:rPr>
      <w:rFonts w:ascii="Times New Roman" w:eastAsia="Times New Roman" w:hAnsi="Times New Roman" w:cs="Times New Roman"/>
      <w:bCs/>
      <w:sz w:val="23"/>
      <w:szCs w:val="20"/>
    </w:rPr>
  </w:style>
  <w:style w:type="paragraph" w:styleId="31">
    <w:name w:val="Body Text Indent 3"/>
    <w:basedOn w:val="a"/>
    <w:link w:val="32"/>
    <w:rsid w:val="00773BA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73BA0"/>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3767</Words>
  <Characters>21473</Characters>
  <Application>Microsoft Office Word</Application>
  <DocSecurity>0</DocSecurity>
  <Lines>178</Lines>
  <Paragraphs>50</Paragraphs>
  <ScaleCrop>false</ScaleCrop>
  <Company/>
  <LinksUpToDate>false</LinksUpToDate>
  <CharactersWithSpaces>25190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dorofeev</dc:creator>
  <cp:keywords/>
  <dc:description/>
  <cp:lastModifiedBy>dorofeev</cp:lastModifiedBy>
  <cp:revision>4</cp:revision>
  <cp:lastPrinted>2013-01-16T07:13:00Z</cp:lastPrinted>
  <dcterms:created xsi:type="dcterms:W3CDTF">2013-01-16T07:09:00Z</dcterms:created>
  <dcterms:modified xsi:type="dcterms:W3CDTF">2013-01-16T07:16:00Z</dcterms:modified>
</cp:coreProperties>
</file>