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B" w:rsidRDefault="00B976EB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 оказание уборочно-моечных услуг и шиномонтажных работ для организаций системы ОАО "АК "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Транснефть</w:t>
      </w:r>
      <w:proofErr w:type="spellEnd"/>
      <w:r>
        <w:rPr>
          <w:rFonts w:ascii="Times New Roman" w:hAnsi="Times New Roman"/>
          <w:b/>
          <w:sz w:val="24"/>
          <w:szCs w:val="24"/>
        </w:rPr>
        <w:t>" – ООО «Балтийские магистральные нефтепроводы (ООО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Балтнефтепровод</w:t>
      </w:r>
      <w:proofErr w:type="spellEnd"/>
      <w:r>
        <w:rPr>
          <w:rFonts w:ascii="Times New Roman" w:hAnsi="Times New Roman"/>
          <w:b/>
          <w:sz w:val="24"/>
          <w:szCs w:val="24"/>
        </w:rPr>
        <w:t>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анкт-Петербург. </w:t>
      </w:r>
    </w:p>
    <w:p w:rsidR="00B976EB" w:rsidRDefault="00B976EB" w:rsidP="00B976EB">
      <w:pPr>
        <w:pStyle w:val="3"/>
        <w:keepNext/>
        <w:suppressAutoHyphens w:val="0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B976EB" w:rsidRDefault="00B976EB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ООО «Балтийские магистральные нефтепроводы (ООО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») в г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анкт-Петербург объявляет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lang w:eastAsia="en-US"/>
        </w:rPr>
        <w:t>открытый конкурс в электронной форме</w:t>
      </w:r>
      <w:r>
        <w:rPr>
          <w:rFonts w:ascii="Times New Roman" w:hAnsi="Times New Roman"/>
          <w:sz w:val="24"/>
          <w:szCs w:val="24"/>
          <w:lang w:eastAsia="en-US"/>
        </w:rPr>
        <w:t xml:space="preserve"> по выбору подрядной организации на </w:t>
      </w:r>
      <w:r w:rsidRPr="00B976EB">
        <w:rPr>
          <w:rFonts w:ascii="Times New Roman" w:hAnsi="Times New Roman"/>
          <w:sz w:val="24"/>
          <w:szCs w:val="24"/>
          <w:lang w:eastAsia="en-US"/>
        </w:rPr>
        <w:t>оказание уборочно-моечных услуг и шиномонтажных работ автомобилей транспортного цеха аппарата управления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».</w:t>
      </w:r>
    </w:p>
    <w:p w:rsidR="00B47043" w:rsidRPr="00BF04FB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B47043" w:rsidRPr="00BF04FB" w:rsidRDefault="00B47043" w:rsidP="00B976EB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="00BF04FB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B976EB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F04FB" w:rsidRPr="00BF04FB">
        <w:rPr>
          <w:rFonts w:ascii="Times New Roman" w:hAnsi="Times New Roman" w:cs="Times New Roman"/>
          <w:sz w:val="24"/>
          <w:szCs w:val="24"/>
        </w:rPr>
        <w:t>195009, Россия, Санкт-Петербург, Арсенальная набережная, д.11/2.</w:t>
      </w:r>
    </w:p>
    <w:p w:rsidR="00B47043" w:rsidRPr="00BF04FB" w:rsidRDefault="00B47043" w:rsidP="00B976EB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B47043" w:rsidRPr="00BF04FB" w:rsidRDefault="00B47043" w:rsidP="00B976E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B47043" w:rsidRPr="00BF04FB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B976EB" w:rsidRPr="00B976EB">
        <w:rPr>
          <w:rFonts w:ascii="Times New Roman" w:hAnsi="Times New Roman"/>
          <w:sz w:val="24"/>
          <w:szCs w:val="24"/>
          <w:lang w:eastAsia="en-US"/>
        </w:rPr>
        <w:t>оказание уборочно-моечных услуг и шиномонтажных работ автомобилей транспортного цеха аппарата управления</w:t>
      </w:r>
      <w:r w:rsidR="00B976EB">
        <w:rPr>
          <w:rFonts w:ascii="Times New Roman" w:hAnsi="Times New Roman"/>
          <w:sz w:val="24"/>
          <w:szCs w:val="24"/>
          <w:lang w:eastAsia="en-US"/>
        </w:rPr>
        <w:t xml:space="preserve"> ООО «</w:t>
      </w:r>
      <w:proofErr w:type="spellStart"/>
      <w:r w:rsidR="00B976EB"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 w:rsidR="00B976EB">
        <w:rPr>
          <w:rFonts w:ascii="Times New Roman" w:hAnsi="Times New Roman"/>
          <w:sz w:val="24"/>
          <w:szCs w:val="24"/>
          <w:lang w:eastAsia="en-US"/>
        </w:rPr>
        <w:t>»</w:t>
      </w:r>
      <w:r w:rsidR="00463E82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856EF6" w:rsidRPr="00A6673A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Лот № </w:t>
      </w:r>
      <w:r w:rsidR="00BB2C5F">
        <w:rPr>
          <w:rFonts w:ascii="Times New Roman" w:hAnsi="Times New Roman"/>
          <w:b/>
          <w:sz w:val="24"/>
          <w:szCs w:val="24"/>
          <w:lang w:eastAsia="en-US"/>
        </w:rPr>
        <w:t>2013-Тр</w:t>
      </w:r>
      <w:r w:rsidR="00BB2C5F" w:rsidRPr="00BB2C5F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770309">
        <w:rPr>
          <w:rFonts w:ascii="Times New Roman" w:hAnsi="Times New Roman"/>
          <w:b/>
          <w:sz w:val="24"/>
          <w:szCs w:val="24"/>
          <w:lang w:eastAsia="en-US"/>
        </w:rPr>
        <w:t>-09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="00BB2C5F">
        <w:rPr>
          <w:rFonts w:ascii="Times New Roman" w:hAnsi="Times New Roman"/>
          <w:b/>
          <w:sz w:val="24"/>
          <w:szCs w:val="24"/>
          <w:lang w:eastAsia="en-US"/>
        </w:rPr>
        <w:t>Оказание уборочно-моечных услуг и шиномонтажных работ автомобилей транспортного цеха аппарата управления ООО «Балтнефтепровод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887254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Срок </w:t>
      </w:r>
      <w:r w:rsidR="00BF04FB" w:rsidRPr="00A6673A">
        <w:rPr>
          <w:rFonts w:ascii="Times New Roman" w:hAnsi="Times New Roman"/>
          <w:b/>
          <w:sz w:val="24"/>
          <w:szCs w:val="24"/>
          <w:lang w:eastAsia="en-US"/>
        </w:rPr>
        <w:t>выполнения работ</w:t>
      </w:r>
    </w:p>
    <w:p w:rsidR="00AF698F" w:rsidRDefault="00887254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698F" w:rsidRPr="00A64231">
        <w:rPr>
          <w:rFonts w:ascii="Times New Roman" w:hAnsi="Times New Roman"/>
          <w:sz w:val="24"/>
          <w:szCs w:val="24"/>
        </w:rPr>
        <w:t>Мойка</w:t>
      </w:r>
      <w:r w:rsidR="00AF698F">
        <w:rPr>
          <w:rFonts w:ascii="Times New Roman" w:hAnsi="Times New Roman"/>
          <w:sz w:val="24"/>
          <w:szCs w:val="24"/>
        </w:rPr>
        <w:t>-люкс</w:t>
      </w:r>
      <w:r w:rsidR="00AF698F" w:rsidRPr="00A64231">
        <w:rPr>
          <w:rFonts w:ascii="Times New Roman" w:hAnsi="Times New Roman"/>
          <w:sz w:val="24"/>
          <w:szCs w:val="24"/>
        </w:rPr>
        <w:t>: январь</w:t>
      </w:r>
      <w:r w:rsidR="00AF698F">
        <w:rPr>
          <w:rFonts w:ascii="Times New Roman" w:hAnsi="Times New Roman"/>
          <w:sz w:val="24"/>
          <w:szCs w:val="24"/>
        </w:rPr>
        <w:t xml:space="preserve"> - декабрь 2013г.;</w:t>
      </w:r>
      <w:r w:rsidR="00AF698F" w:rsidRPr="00A64231">
        <w:rPr>
          <w:rFonts w:ascii="Times New Roman" w:hAnsi="Times New Roman"/>
          <w:sz w:val="24"/>
          <w:szCs w:val="24"/>
        </w:rPr>
        <w:t xml:space="preserve"> </w:t>
      </w:r>
    </w:p>
    <w:p w:rsidR="00AF698F" w:rsidRDefault="00AF698F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A64231">
        <w:rPr>
          <w:rFonts w:ascii="Times New Roman" w:hAnsi="Times New Roman"/>
          <w:sz w:val="24"/>
          <w:szCs w:val="24"/>
        </w:rPr>
        <w:t>иномонтаж</w:t>
      </w:r>
      <w:r>
        <w:rPr>
          <w:rFonts w:ascii="Times New Roman" w:hAnsi="Times New Roman"/>
          <w:sz w:val="24"/>
          <w:szCs w:val="24"/>
        </w:rPr>
        <w:t>ные работы</w:t>
      </w:r>
      <w:r w:rsidRPr="00A64231">
        <w:rPr>
          <w:rFonts w:ascii="Times New Roman" w:hAnsi="Times New Roman"/>
          <w:sz w:val="24"/>
          <w:szCs w:val="24"/>
        </w:rPr>
        <w:t>: апрель, октябрь 2013г</w:t>
      </w:r>
      <w:r>
        <w:rPr>
          <w:rFonts w:ascii="Times New Roman" w:hAnsi="Times New Roman"/>
          <w:sz w:val="24"/>
          <w:szCs w:val="24"/>
        </w:rPr>
        <w:t>.</w:t>
      </w:r>
    </w:p>
    <w:p w:rsidR="00E7046E" w:rsidRPr="00E7046E" w:rsidRDefault="00AF698F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698F">
        <w:rPr>
          <w:rFonts w:ascii="Times New Roman" w:hAnsi="Times New Roman"/>
          <w:b/>
          <w:sz w:val="24"/>
          <w:szCs w:val="24"/>
          <w:lang w:eastAsia="en-US"/>
        </w:rPr>
        <w:t xml:space="preserve">Максимальная </w:t>
      </w:r>
      <w:r>
        <w:rPr>
          <w:rFonts w:ascii="Times New Roman" w:hAnsi="Times New Roman"/>
          <w:b/>
          <w:sz w:val="24"/>
          <w:szCs w:val="24"/>
          <w:lang w:eastAsia="en-US"/>
        </w:rPr>
        <w:t>ц</w:t>
      </w:r>
      <w:r w:rsidR="00E7046E" w:rsidRPr="00E7046E">
        <w:rPr>
          <w:rFonts w:ascii="Times New Roman" w:hAnsi="Times New Roman"/>
          <w:b/>
          <w:sz w:val="24"/>
          <w:szCs w:val="24"/>
          <w:lang w:eastAsia="en-US"/>
        </w:rPr>
        <w:t>ена лота</w:t>
      </w:r>
      <w:r w:rsidR="00E7046E" w:rsidRPr="00E7046E">
        <w:rPr>
          <w:rFonts w:ascii="Times New Roman" w:hAnsi="Times New Roman"/>
          <w:sz w:val="24"/>
          <w:szCs w:val="24"/>
          <w:lang w:eastAsia="en-US"/>
        </w:rPr>
        <w:t xml:space="preserve"> составляет </w:t>
      </w:r>
      <w:r w:rsidR="00BB2C5F">
        <w:rPr>
          <w:rFonts w:ascii="Times New Roman" w:hAnsi="Times New Roman"/>
          <w:sz w:val="24"/>
          <w:szCs w:val="24"/>
          <w:lang w:eastAsia="en-US"/>
        </w:rPr>
        <w:t>2 500 828,00</w:t>
      </w:r>
      <w:r w:rsidR="007A7BE7" w:rsidRPr="00E7046E">
        <w:rPr>
          <w:sz w:val="24"/>
          <w:szCs w:val="24"/>
          <w:lang w:eastAsia="en-US"/>
        </w:rPr>
        <w:t xml:space="preserve"> </w:t>
      </w:r>
      <w:r w:rsidR="00E7046E" w:rsidRPr="00E7046E">
        <w:rPr>
          <w:rFonts w:ascii="Times New Roman" w:hAnsi="Times New Roman"/>
          <w:sz w:val="24"/>
          <w:szCs w:val="24"/>
          <w:lang w:eastAsia="en-US"/>
        </w:rPr>
        <w:t>руб. без учета НДС.</w:t>
      </w:r>
    </w:p>
    <w:p w:rsidR="00B47043" w:rsidRDefault="00B47043" w:rsidP="00B976E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BF04FB" w:rsidRPr="00F33D57" w:rsidRDefault="00BF04FB" w:rsidP="00B976EB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5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proofErr w:type="spellStart"/>
      <w:r w:rsidRPr="00F33D57">
        <w:rPr>
          <w:color w:val="000000"/>
          <w:u w:val="single"/>
          <w:lang w:val="en-US"/>
        </w:rPr>
        <w:t>zakupki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gov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ru</w:t>
      </w:r>
      <w:proofErr w:type="spellEnd"/>
    </w:p>
    <w:p w:rsidR="00B47043" w:rsidRPr="00BF04FB" w:rsidRDefault="00B47043" w:rsidP="00B976EB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B47043" w:rsidRPr="00BF04FB" w:rsidRDefault="00B47043" w:rsidP="00B976EB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 w:rsidR="00BF04FB">
        <w:rPr>
          <w:sz w:val="24"/>
          <w:szCs w:val="24"/>
        </w:rPr>
        <w:t xml:space="preserve"> </w:t>
      </w:r>
      <w:r w:rsidR="00BF04FB">
        <w:rPr>
          <w:sz w:val="24"/>
          <w:szCs w:val="24"/>
        </w:rPr>
        <w:br/>
      </w:r>
      <w:r w:rsidR="001039B0">
        <w:rPr>
          <w:color w:val="0070C0"/>
          <w:sz w:val="24"/>
          <w:szCs w:val="24"/>
        </w:rPr>
        <w:t>27 декабря</w:t>
      </w:r>
      <w:r w:rsidRPr="008C078A">
        <w:rPr>
          <w:color w:val="0070C0"/>
          <w:sz w:val="24"/>
          <w:szCs w:val="24"/>
        </w:rPr>
        <w:t xml:space="preserve"> 2012г.  до </w:t>
      </w:r>
      <w:r w:rsidR="00BF04FB" w:rsidRPr="008C078A">
        <w:rPr>
          <w:color w:val="0070C0"/>
          <w:sz w:val="24"/>
          <w:szCs w:val="24"/>
        </w:rPr>
        <w:t>15</w:t>
      </w:r>
      <w:r w:rsidRPr="008C078A">
        <w:rPr>
          <w:color w:val="0070C0"/>
          <w:sz w:val="24"/>
          <w:szCs w:val="24"/>
        </w:rPr>
        <w:t>-00 час.</w:t>
      </w:r>
      <w:r w:rsidRPr="00BF04FB">
        <w:rPr>
          <w:sz w:val="24"/>
          <w:szCs w:val="24"/>
        </w:rPr>
        <w:t xml:space="preserve"> </w:t>
      </w:r>
    </w:p>
    <w:p w:rsidR="00BF04FB" w:rsidRDefault="00B47043" w:rsidP="00B976EB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– </w:t>
      </w:r>
      <w:r w:rsidR="0065736B">
        <w:rPr>
          <w:color w:val="0070C0"/>
          <w:sz w:val="24"/>
          <w:szCs w:val="24"/>
        </w:rPr>
        <w:t>11</w:t>
      </w:r>
      <w:r w:rsidR="001039B0">
        <w:rPr>
          <w:color w:val="0070C0"/>
          <w:sz w:val="24"/>
          <w:szCs w:val="24"/>
        </w:rPr>
        <w:t xml:space="preserve"> </w:t>
      </w:r>
      <w:r w:rsidR="0065736B">
        <w:rPr>
          <w:color w:val="0070C0"/>
          <w:sz w:val="24"/>
          <w:szCs w:val="24"/>
        </w:rPr>
        <w:t>января 2013</w:t>
      </w:r>
      <w:r w:rsidRPr="008C078A">
        <w:rPr>
          <w:color w:val="0070C0"/>
          <w:sz w:val="24"/>
          <w:szCs w:val="24"/>
        </w:rPr>
        <w:t>г. в 15-00</w:t>
      </w:r>
      <w:r w:rsidRPr="008C078A">
        <w:rPr>
          <w:sz w:val="24"/>
          <w:szCs w:val="24"/>
        </w:rPr>
        <w:t xml:space="preserve">  по адресу: </w:t>
      </w:r>
      <w:r w:rsidR="00BF04FB" w:rsidRPr="00BF04FB">
        <w:rPr>
          <w:sz w:val="24"/>
          <w:szCs w:val="24"/>
        </w:rPr>
        <w:t>Россия, Санкт-Петербург, Арсенальная набережная, д.11/2.</w:t>
      </w:r>
    </w:p>
    <w:p w:rsidR="00463E82" w:rsidRPr="00BF04FB" w:rsidRDefault="00463E82" w:rsidP="00B976EB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 w:rsidR="004A7FC3"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="00BF04FB" w:rsidRPr="00BF04FB">
        <w:rPr>
          <w:sz w:val="24"/>
          <w:szCs w:val="24"/>
          <w:lang w:eastAsia="en-US"/>
        </w:rPr>
        <w:t>2013-</w:t>
      </w:r>
      <w:r w:rsidR="00BB2C5F">
        <w:rPr>
          <w:sz w:val="24"/>
          <w:szCs w:val="24"/>
          <w:lang w:eastAsia="en-US"/>
        </w:rPr>
        <w:t>ТрО</w:t>
      </w:r>
      <w:r w:rsidR="00BF04FB" w:rsidRPr="00BF04FB">
        <w:rPr>
          <w:sz w:val="24"/>
          <w:szCs w:val="24"/>
          <w:lang w:eastAsia="en-US"/>
        </w:rPr>
        <w:t>-0</w:t>
      </w:r>
      <w:r w:rsidR="00BB2C5F">
        <w:rPr>
          <w:sz w:val="24"/>
          <w:szCs w:val="24"/>
          <w:lang w:eastAsia="en-US"/>
        </w:rPr>
        <w:t>9</w:t>
      </w:r>
      <w:r w:rsidR="00BF04FB" w:rsidRPr="00BF04FB">
        <w:rPr>
          <w:sz w:val="24"/>
          <w:szCs w:val="24"/>
          <w:lang w:eastAsia="en-US"/>
        </w:rPr>
        <w:t xml:space="preserve"> 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B47043" w:rsidRPr="00D34383" w:rsidRDefault="00B47043" w:rsidP="00B976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B47043" w:rsidRPr="00BF04FB" w:rsidRDefault="00B47043" w:rsidP="00007558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 w:rsidR="00A667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B47043" w:rsidRPr="00BF04FB" w:rsidRDefault="00B47043" w:rsidP="00007558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522688" w:rsidRDefault="00522688" w:rsidP="00A6673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36261" w:rsidRDefault="00336261" w:rsidP="00A6673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336261" w:rsidSect="004A7FC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43"/>
    <w:rsid w:val="00007558"/>
    <w:rsid w:val="00040093"/>
    <w:rsid w:val="00095419"/>
    <w:rsid w:val="001039B0"/>
    <w:rsid w:val="00111CDB"/>
    <w:rsid w:val="001414B7"/>
    <w:rsid w:val="0030150B"/>
    <w:rsid w:val="00336261"/>
    <w:rsid w:val="003E64A5"/>
    <w:rsid w:val="0043171C"/>
    <w:rsid w:val="00463E82"/>
    <w:rsid w:val="004A7FC3"/>
    <w:rsid w:val="004D43BC"/>
    <w:rsid w:val="00522688"/>
    <w:rsid w:val="005A5E68"/>
    <w:rsid w:val="0063526D"/>
    <w:rsid w:val="0065736B"/>
    <w:rsid w:val="006A2619"/>
    <w:rsid w:val="006D1E35"/>
    <w:rsid w:val="00770309"/>
    <w:rsid w:val="007A7BE7"/>
    <w:rsid w:val="007C1A0B"/>
    <w:rsid w:val="008551F0"/>
    <w:rsid w:val="00856EF6"/>
    <w:rsid w:val="00887254"/>
    <w:rsid w:val="008C078A"/>
    <w:rsid w:val="00A6673A"/>
    <w:rsid w:val="00AF698F"/>
    <w:rsid w:val="00B47043"/>
    <w:rsid w:val="00B976EB"/>
    <w:rsid w:val="00BB2C5F"/>
    <w:rsid w:val="00BF04FB"/>
    <w:rsid w:val="00C6421A"/>
    <w:rsid w:val="00CB3B62"/>
    <w:rsid w:val="00CD149C"/>
    <w:rsid w:val="00D041C5"/>
    <w:rsid w:val="00D34383"/>
    <w:rsid w:val="00E15994"/>
    <w:rsid w:val="00E7046E"/>
    <w:rsid w:val="00E80ADA"/>
    <w:rsid w:val="00F101BD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D"/>
  </w:style>
  <w:style w:type="paragraph" w:styleId="1">
    <w:name w:val="heading 1"/>
    <w:basedOn w:val="a"/>
    <w:next w:val="a"/>
    <w:link w:val="10"/>
    <w:uiPriority w:val="9"/>
    <w:qFormat/>
    <w:rsid w:val="0085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70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043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B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856EF6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BF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04FB"/>
  </w:style>
  <w:style w:type="paragraph" w:styleId="a5">
    <w:name w:val="Normal (Web)"/>
    <w:basedOn w:val="a"/>
    <w:rsid w:val="00B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4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tneft.com/" TargetMode="External"/><Relationship Id="rId4" Type="http://schemas.openxmlformats.org/officeDocument/2006/relationships/hyperlink" Target="mailto:market@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Разумова Татьяна Александровна</cp:lastModifiedBy>
  <cp:revision>7</cp:revision>
  <cp:lastPrinted>2012-11-21T08:07:00Z</cp:lastPrinted>
  <dcterms:created xsi:type="dcterms:W3CDTF">2012-11-20T14:44:00Z</dcterms:created>
  <dcterms:modified xsi:type="dcterms:W3CDTF">2012-11-26T04:51:00Z</dcterms:modified>
</cp:coreProperties>
</file>