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1" w:rsidRPr="004E57D2" w:rsidRDefault="004E5711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4E5711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4E5711" w:rsidRPr="00194E0D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договоров купли</w:t>
      </w:r>
      <w:r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Pr="00194E0D">
        <w:rPr>
          <w:b/>
          <w:sz w:val="28"/>
          <w:szCs w:val="28"/>
        </w:rPr>
        <w:t>изумрудов</w:t>
      </w:r>
      <w:r>
        <w:rPr>
          <w:b/>
          <w:sz w:val="28"/>
          <w:szCs w:val="28"/>
        </w:rPr>
        <w:t xml:space="preserve"> и александритов</w:t>
      </w:r>
    </w:p>
    <w:p w:rsidR="004E5711" w:rsidRPr="004E57D2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E57D2">
        <w:rPr>
          <w:b/>
          <w:sz w:val="28"/>
          <w:szCs w:val="28"/>
        </w:rPr>
        <w:t>АО "Биржа "Санкт-Петербург"</w:t>
      </w:r>
    </w:p>
    <w:p w:rsidR="004E5711" w:rsidRPr="0057418C" w:rsidRDefault="004E5711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</w:t>
      </w:r>
      <w:proofErr w:type="gramStart"/>
      <w:r w:rsidRPr="0057418C">
        <w:rPr>
          <w:sz w:val="24"/>
          <w:szCs w:val="24"/>
        </w:rPr>
        <w:t xml:space="preserve">   «</w:t>
      </w:r>
      <w:proofErr w:type="gramEnd"/>
      <w:r w:rsidRPr="0057418C">
        <w:rPr>
          <w:sz w:val="24"/>
          <w:szCs w:val="24"/>
        </w:rPr>
        <w:t>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</w:t>
      </w:r>
      <w:r w:rsidR="00B74EA6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4E5711" w:rsidRPr="0057418C" w:rsidRDefault="004E5711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</w:t>
      </w:r>
      <w:r w:rsidR="00B74EA6">
        <w:rPr>
          <w:sz w:val="24"/>
        </w:rPr>
        <w:t>Генерального директора А</w:t>
      </w:r>
      <w:r w:rsidR="00AA64EA">
        <w:rPr>
          <w:sz w:val="24"/>
        </w:rPr>
        <w:t>.</w:t>
      </w:r>
      <w:r w:rsidR="00B74EA6">
        <w:rPr>
          <w:sz w:val="24"/>
        </w:rPr>
        <w:t>А</w:t>
      </w:r>
      <w:r w:rsidR="00AA64EA">
        <w:rPr>
          <w:sz w:val="24"/>
        </w:rPr>
        <w:t>.</w:t>
      </w:r>
      <w:r w:rsidR="00B74EA6">
        <w:rPr>
          <w:sz w:val="24"/>
        </w:rPr>
        <w:t xml:space="preserve"> Белинского</w:t>
      </w:r>
      <w:r>
        <w:rPr>
          <w:sz w:val="24"/>
        </w:rPr>
        <w:t xml:space="preserve">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4E5711" w:rsidRDefault="004E5711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4E5711" w:rsidRDefault="004E5711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AA64EA">
        <w:rPr>
          <w:sz w:val="24"/>
        </w:rPr>
        <w:t>__</w:t>
      </w:r>
      <w:r>
        <w:rPr>
          <w:sz w:val="24"/>
        </w:rPr>
        <w:t>" </w:t>
      </w:r>
      <w:r w:rsidR="00AA64EA">
        <w:rPr>
          <w:sz w:val="24"/>
        </w:rPr>
        <w:t>_____</w:t>
      </w:r>
      <w:proofErr w:type="gramStart"/>
      <w:r w:rsidR="00AA64EA">
        <w:rPr>
          <w:sz w:val="24"/>
        </w:rPr>
        <w:t>_</w:t>
      </w:r>
      <w:r>
        <w:rPr>
          <w:sz w:val="24"/>
        </w:rPr>
        <w:t xml:space="preserve">  </w:t>
      </w:r>
      <w:r w:rsidRPr="001A0B88">
        <w:rPr>
          <w:sz w:val="24"/>
        </w:rPr>
        <w:t>20</w:t>
      </w:r>
      <w:proofErr w:type="gramEnd"/>
      <w:r w:rsidR="00B74EA6">
        <w:rPr>
          <w:sz w:val="24"/>
        </w:rPr>
        <w:t>__</w:t>
      </w:r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>. аукциона на право заключения договоров купли-продажи  изумрудов и александритов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4E5711" w:rsidRPr="0057418C" w:rsidRDefault="004E5711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4E5711" w:rsidRPr="0057418C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</w:t>
      </w:r>
      <w:bookmarkStart w:id="0" w:name="_GoBack"/>
      <w:bookmarkEnd w:id="0"/>
      <w:r>
        <w:rPr>
          <w:sz w:val="24"/>
          <w:szCs w:val="24"/>
        </w:rPr>
        <w:t>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4E5711" w:rsidRDefault="004E5711" w:rsidP="00A419E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4E5711" w:rsidRPr="00657D7F" w:rsidRDefault="004E5711" w:rsidP="00A419E2">
      <w:pPr>
        <w:keepNext/>
        <w:rPr>
          <w:sz w:val="24"/>
          <w:szCs w:val="24"/>
        </w:rPr>
      </w:pPr>
      <w:r w:rsidRPr="00A419E2"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4E5711" w:rsidRPr="00657D7F" w:rsidRDefault="004E5711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</w:t>
      </w:r>
      <w:r w:rsidRPr="00657D7F">
        <w:rPr>
          <w:sz w:val="24"/>
          <w:szCs w:val="24"/>
        </w:rPr>
        <w:t>.</w:t>
      </w:r>
    </w:p>
    <w:p w:rsidR="004E5711" w:rsidRPr="00657D7F" w:rsidRDefault="004E5711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торговой системе (далее – </w:t>
      </w:r>
      <w:r w:rsidRPr="00657D7F">
        <w:rPr>
          <w:sz w:val="24"/>
          <w:szCs w:val="24"/>
        </w:rPr>
        <w:t>Э</w:t>
      </w:r>
      <w:r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4E5711" w:rsidRPr="00021B55" w:rsidRDefault="00747385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</w:t>
      </w:r>
      <w:r w:rsidR="004E5711"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 w:rsidR="004E5711">
        <w:rPr>
          <w:color w:val="000000"/>
          <w:spacing w:val="-1"/>
          <w:sz w:val="24"/>
          <w:szCs w:val="24"/>
        </w:rPr>
        <w:t>Т</w:t>
      </w:r>
      <w:r w:rsidR="004E5711" w:rsidRPr="00021B55">
        <w:rPr>
          <w:color w:val="000000"/>
          <w:spacing w:val="-1"/>
          <w:sz w:val="24"/>
          <w:szCs w:val="24"/>
        </w:rPr>
        <w:t>С Биржи.</w:t>
      </w:r>
    </w:p>
    <w:p w:rsidR="004E5711" w:rsidRPr="00021B55" w:rsidRDefault="00747385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5711"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 w:rsidR="004E5711">
        <w:rPr>
          <w:sz w:val="24"/>
          <w:szCs w:val="24"/>
        </w:rPr>
        <w:t>3</w:t>
      </w:r>
      <w:r w:rsidR="004E5711" w:rsidRPr="00021B55">
        <w:rPr>
          <w:sz w:val="24"/>
          <w:szCs w:val="24"/>
        </w:rPr>
        <w:t xml:space="preserve"> (</w:t>
      </w:r>
      <w:r w:rsidR="004E5711">
        <w:rPr>
          <w:sz w:val="24"/>
          <w:szCs w:val="24"/>
        </w:rPr>
        <w:t>три</w:t>
      </w:r>
      <w:r w:rsidR="004E5711" w:rsidRPr="00021B55">
        <w:rPr>
          <w:sz w:val="24"/>
          <w:szCs w:val="24"/>
        </w:rPr>
        <w:t>) банковских дня до даты проведения аукциона, в размере</w:t>
      </w:r>
      <w:r w:rsidR="005423B7">
        <w:rPr>
          <w:sz w:val="24"/>
          <w:szCs w:val="24"/>
        </w:rPr>
        <w:t>,</w:t>
      </w:r>
      <w:r w:rsidR="004E5711" w:rsidRPr="00021B55">
        <w:rPr>
          <w:sz w:val="24"/>
          <w:szCs w:val="24"/>
        </w:rPr>
        <w:t xml:space="preserve"> указанном в Извещении о проведении аукциона.</w:t>
      </w:r>
      <w:r w:rsidR="004E5711">
        <w:rPr>
          <w:sz w:val="24"/>
          <w:szCs w:val="24"/>
        </w:rPr>
        <w:t xml:space="preserve"> </w:t>
      </w:r>
    </w:p>
    <w:p w:rsidR="004E5711" w:rsidRDefault="00747385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E5711"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="004E5711" w:rsidRPr="00021B55">
        <w:rPr>
          <w:noProof/>
          <w:snapToGrid w:val="0"/>
          <w:sz w:val="24"/>
          <w:szCs w:val="24"/>
        </w:rPr>
        <w:t>0,</w:t>
      </w:r>
      <w:r w:rsidR="004E5711">
        <w:rPr>
          <w:noProof/>
          <w:snapToGrid w:val="0"/>
          <w:sz w:val="24"/>
          <w:szCs w:val="24"/>
        </w:rPr>
        <w:t>7</w:t>
      </w:r>
      <w:r w:rsidR="004E5711" w:rsidRPr="00021B55">
        <w:rPr>
          <w:noProof/>
          <w:snapToGrid w:val="0"/>
          <w:sz w:val="24"/>
          <w:szCs w:val="24"/>
        </w:rPr>
        <w:t xml:space="preserve">5 % </w:t>
      </w:r>
      <w:r w:rsidR="004E5711" w:rsidRPr="00021B55">
        <w:rPr>
          <w:snapToGrid w:val="0"/>
          <w:sz w:val="24"/>
          <w:szCs w:val="24"/>
        </w:rPr>
        <w:t xml:space="preserve">(ноль целых </w:t>
      </w:r>
      <w:r w:rsidR="004E5711">
        <w:rPr>
          <w:snapToGrid w:val="0"/>
          <w:sz w:val="24"/>
          <w:szCs w:val="24"/>
        </w:rPr>
        <w:t>семьдесят пять сотых</w:t>
      </w:r>
      <w:r w:rsidR="004E5711"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="004E5711" w:rsidRPr="00021B55">
        <w:rPr>
          <w:snapToGrid w:val="0"/>
          <w:color w:val="000000"/>
          <w:sz w:val="24"/>
          <w:szCs w:val="24"/>
        </w:rPr>
        <w:t>т</w:t>
      </w:r>
      <w:r w:rsidR="004E5711" w:rsidRPr="00021B55">
        <w:rPr>
          <w:snapToGrid w:val="0"/>
          <w:sz w:val="24"/>
          <w:szCs w:val="24"/>
        </w:rPr>
        <w:t>ом НДС.</w:t>
      </w:r>
    </w:p>
    <w:p w:rsidR="004E5711" w:rsidRPr="00021B55" w:rsidRDefault="004E5711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4E5711" w:rsidRPr="00021B55" w:rsidRDefault="00747385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5711"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 w:rsidR="004E5711">
        <w:rPr>
          <w:sz w:val="24"/>
          <w:szCs w:val="24"/>
        </w:rPr>
        <w:t>«</w:t>
      </w:r>
      <w:r w:rsidR="004E5711" w:rsidRPr="00021B55">
        <w:rPr>
          <w:sz w:val="24"/>
          <w:szCs w:val="24"/>
        </w:rPr>
        <w:t xml:space="preserve">Правилами </w:t>
      </w:r>
      <w:r w:rsidR="004E5711">
        <w:rPr>
          <w:sz w:val="24"/>
          <w:szCs w:val="24"/>
        </w:rPr>
        <w:t xml:space="preserve">организации и проведения на </w:t>
      </w:r>
      <w:r w:rsidR="004E5711" w:rsidRPr="00021B55">
        <w:rPr>
          <w:sz w:val="24"/>
          <w:szCs w:val="24"/>
        </w:rPr>
        <w:t xml:space="preserve">АО «Биржа «Санкт-Петербург аукционов </w:t>
      </w:r>
      <w:r w:rsidR="004E5711">
        <w:rPr>
          <w:sz w:val="24"/>
          <w:szCs w:val="24"/>
        </w:rPr>
        <w:t>на право заключения договоров купли-продажи изумрудов и александритов»</w:t>
      </w:r>
      <w:r w:rsidR="004E5711"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4E5711" w:rsidRDefault="00747385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4E5711" w:rsidRDefault="00747385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обязательств сторон по настоящему Договору.</w:t>
      </w:r>
    </w:p>
    <w:p w:rsidR="004E5711" w:rsidRDefault="00747385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4E5711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4E5711" w:rsidRDefault="00747385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4E5711" w:rsidRPr="009C1D33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55"/>
      </w:tblGrid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лит.А</w:t>
            </w:r>
            <w:proofErr w:type="spellEnd"/>
            <w:r>
              <w:rPr>
                <w:sz w:val="24"/>
                <w:szCs w:val="24"/>
              </w:rPr>
              <w:t>, пом. 66Н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ИНН 7801012233, КПП 780101001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р/счет 40702810948000001909 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в ПАО «Банк «Санкт-Петербург» г. Санкт-Петербург,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 xml:space="preserve">к\счет 30101810900000000790,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Тел.: 8 (812) 322-49-91;</w:t>
            </w:r>
          </w:p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5711" w:rsidRPr="0057418C" w:rsidRDefault="004E5711" w:rsidP="00FB26A4">
      <w:pPr>
        <w:rPr>
          <w:sz w:val="24"/>
          <w:szCs w:val="24"/>
        </w:rPr>
      </w:pPr>
    </w:p>
    <w:p w:rsidR="004E5711" w:rsidRPr="0057418C" w:rsidRDefault="004E5711" w:rsidP="00FB26A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7"/>
      </w:tblGrid>
      <w:tr w:rsidR="004E5711" w:rsidRPr="0057418C" w:rsidTr="000E4F0A">
        <w:tc>
          <w:tcPr>
            <w:tcW w:w="4785" w:type="dxa"/>
          </w:tcPr>
          <w:p w:rsidR="004E5711" w:rsidRPr="0057418C" w:rsidRDefault="00B74EA6" w:rsidP="00B7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64EA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4E5711" w:rsidRPr="0057418C">
              <w:rPr>
                <w:sz w:val="24"/>
                <w:szCs w:val="24"/>
              </w:rPr>
              <w:t xml:space="preserve"> директор   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B74EA6" w:rsidP="000E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Белинский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4E5711" w:rsidRDefault="004E5711"/>
    <w:sectPr w:rsidR="004E5711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4"/>
    <w:rsid w:val="00021B55"/>
    <w:rsid w:val="000E4F0A"/>
    <w:rsid w:val="0017566A"/>
    <w:rsid w:val="00194E0D"/>
    <w:rsid w:val="001A0B88"/>
    <w:rsid w:val="001A76ED"/>
    <w:rsid w:val="001B06FC"/>
    <w:rsid w:val="00202ABC"/>
    <w:rsid w:val="0020540C"/>
    <w:rsid w:val="002504FA"/>
    <w:rsid w:val="002B7C9E"/>
    <w:rsid w:val="002C52B6"/>
    <w:rsid w:val="002F0F37"/>
    <w:rsid w:val="00341DDD"/>
    <w:rsid w:val="00467FB8"/>
    <w:rsid w:val="004E5711"/>
    <w:rsid w:val="004E57D2"/>
    <w:rsid w:val="004F16A9"/>
    <w:rsid w:val="005423B7"/>
    <w:rsid w:val="00554D49"/>
    <w:rsid w:val="0057418C"/>
    <w:rsid w:val="005A55A5"/>
    <w:rsid w:val="005C3986"/>
    <w:rsid w:val="00657D7F"/>
    <w:rsid w:val="0067587A"/>
    <w:rsid w:val="0072048F"/>
    <w:rsid w:val="00747385"/>
    <w:rsid w:val="00790847"/>
    <w:rsid w:val="008D7698"/>
    <w:rsid w:val="0093473D"/>
    <w:rsid w:val="009C1D33"/>
    <w:rsid w:val="009C4E88"/>
    <w:rsid w:val="009D395A"/>
    <w:rsid w:val="00A419E2"/>
    <w:rsid w:val="00A46328"/>
    <w:rsid w:val="00A54097"/>
    <w:rsid w:val="00A54E3E"/>
    <w:rsid w:val="00A673AA"/>
    <w:rsid w:val="00AA0A05"/>
    <w:rsid w:val="00AA4E1E"/>
    <w:rsid w:val="00AA64EA"/>
    <w:rsid w:val="00B74EA6"/>
    <w:rsid w:val="00B92DF2"/>
    <w:rsid w:val="00B9425C"/>
    <w:rsid w:val="00CD1CB3"/>
    <w:rsid w:val="00D335EC"/>
    <w:rsid w:val="00D558D7"/>
    <w:rsid w:val="00D73E96"/>
    <w:rsid w:val="00EF4C62"/>
    <w:rsid w:val="00EF5A09"/>
    <w:rsid w:val="00F11599"/>
    <w:rsid w:val="00F835A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6374C"/>
  <w15:docId w15:val="{16491A3F-AFED-4B29-9A7A-1D4A335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A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26A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B26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5</cp:revision>
  <dcterms:created xsi:type="dcterms:W3CDTF">2019-10-03T09:08:00Z</dcterms:created>
  <dcterms:modified xsi:type="dcterms:W3CDTF">2019-10-03T09:10:00Z</dcterms:modified>
</cp:coreProperties>
</file>