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E97D0E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A30CE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A30CEA">
        <w:rPr>
          <w:rFonts w:ascii="Times New Roman" w:hAnsi="Times New Roman" w:cs="Times New Roman"/>
          <w:sz w:val="24"/>
          <w:szCs w:val="24"/>
        </w:rPr>
        <w:t>03.07.</w:t>
      </w:r>
      <w:r w:rsidRPr="005B7E13">
        <w:rPr>
          <w:rFonts w:ascii="Times New Roman" w:hAnsi="Times New Roman" w:cs="Times New Roman"/>
          <w:sz w:val="24"/>
          <w:szCs w:val="24"/>
        </w:rPr>
        <w:t>2018</w:t>
      </w:r>
      <w:r w:rsidR="00A96409" w:rsidRPr="00A96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30CEA">
        <w:rPr>
          <w:rFonts w:ascii="Times New Roman" w:hAnsi="Times New Roman" w:cs="Times New Roman"/>
          <w:sz w:val="24"/>
          <w:szCs w:val="24"/>
        </w:rPr>
        <w:t>.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E97D0E" w:rsidRPr="0087385B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E97D0E" w:rsidRPr="00693358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85957" w:rsidRDefault="00885957" w:rsidP="00E97D0E">
          <w:pPr>
            <w:jc w:val="center"/>
            <w:rPr>
              <w:rFonts w:ascii="Calibri" w:eastAsia="Calibri" w:hAnsi="Calibri" w:cs="Times New Roman"/>
              <w:b/>
              <w:bCs/>
            </w:rPr>
          </w:pPr>
        </w:p>
        <w:p w:rsidR="00E97D0E" w:rsidRPr="00E97D0E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97D0E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Оглавление</w:t>
          </w:r>
        </w:p>
        <w:p w:rsidR="00E97D0E" w:rsidRPr="00466D6C" w:rsidRDefault="00B87381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ru-RU"/>
            </w:rPr>
          </w:pPr>
          <w:r w:rsidRPr="00E97D0E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E97D0E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E97D0E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1. Общие положения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66D6C" w:rsidRPr="008C017A">
            <w:rPr>
              <w:rFonts w:ascii="Times New Roman" w:eastAsia="Calibri" w:hAnsi="Times New Roman" w:cs="Times New Roman"/>
              <w:noProof/>
              <w:sz w:val="24"/>
              <w:szCs w:val="24"/>
            </w:rPr>
            <w:t>3</w:t>
          </w:r>
        </w:p>
        <w:p w:rsidR="00E97D0E" w:rsidRPr="00466D6C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ru-RU"/>
            </w:rPr>
          </w:pPr>
          <w:hyperlink w:anchor="_Toc500850758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2. Биржевой товар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66D6C" w:rsidRPr="008C017A">
            <w:rPr>
              <w:rFonts w:ascii="Times New Roman" w:eastAsia="Calibri" w:hAnsi="Times New Roman" w:cs="Times New Roman"/>
              <w:noProof/>
              <w:sz w:val="24"/>
              <w:szCs w:val="24"/>
            </w:rPr>
            <w:t>3</w:t>
          </w:r>
        </w:p>
        <w:p w:rsidR="00E97D0E" w:rsidRPr="00E97D0E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3. </w:t>
            </w:r>
            <w:r w:rsidR="003C30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Способы, условия и базисы </w:t>
            </w:r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поставки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30B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E97D0E" w:rsidRPr="00E97D0E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4. Размер лота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752D3">
            <w:t>4</w:t>
          </w:r>
        </w:p>
        <w:p w:rsidR="00E97D0E" w:rsidRPr="008C017A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5. Биржевой инструмент и особенности формирования цены биржевого товара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66D6C" w:rsidRPr="008C017A">
            <w:t>4</w:t>
          </w:r>
        </w:p>
        <w:p w:rsidR="00E97D0E" w:rsidRDefault="0055230E" w:rsidP="00E97D0E">
          <w:pPr>
            <w:tabs>
              <w:tab w:val="right" w:leader="dot" w:pos="9062"/>
            </w:tabs>
            <w:spacing w:after="100"/>
          </w:pPr>
          <w:hyperlink w:anchor="_Toc500850762" w:history="1">
            <w:r w:rsidR="00E97D0E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6. Шаг изменения цены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752D3">
            <w:t>6</w:t>
          </w:r>
        </w:p>
        <w:p w:rsidR="00B752D3" w:rsidRPr="00E97D0E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B752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7</w:t>
            </w:r>
            <w:r w:rsidR="00B752D3" w:rsidRPr="00E97D0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. </w:t>
            </w:r>
            <w:r w:rsidR="00B752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Общие условия договоров поставки</w:t>
            </w:r>
            <w:r w:rsidR="00B752D3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752D3">
            <w:t>6</w:t>
          </w:r>
        </w:p>
        <w:p w:rsidR="00E97D0E" w:rsidRPr="00B752D3" w:rsidRDefault="00B752D3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</w:rPr>
          </w:pPr>
          <w:r w:rsidRPr="00B752D3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</w:rPr>
            <w:t>8</w:t>
          </w:r>
          <w:r w:rsidR="003C30B5" w:rsidRPr="00B752D3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</w:rPr>
            <w:t xml:space="preserve">. </w:t>
          </w:r>
          <w:r w:rsidRPr="00B752D3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</w:rPr>
            <w:t>Порядок допуска биржевого товара к организованным торгам</w:t>
          </w:r>
          <w:r w:rsidR="003C30B5" w:rsidRPr="00B752D3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</w:rPr>
            <w:t xml:space="preserve"> </w:t>
          </w:r>
          <w:r w:rsidR="00E97D0E" w:rsidRPr="00B752D3">
            <w:rPr>
              <w:rFonts w:ascii="Times New Roman" w:eastAsia="Times New Roman" w:hAnsi="Times New Roman" w:cs="Times New Roman"/>
              <w:bCs/>
              <w:noProof/>
              <w:webHidden/>
              <w:sz w:val="24"/>
              <w:szCs w:val="24"/>
              <w:u w:val="single"/>
            </w:rPr>
            <w:tab/>
          </w:r>
          <w:r w:rsidR="00251D49">
            <w:rPr>
              <w:rFonts w:ascii="Times New Roman" w:eastAsia="Times New Roman" w:hAnsi="Times New Roman" w:cs="Times New Roman"/>
              <w:bCs/>
              <w:noProof/>
              <w:webHidden/>
              <w:sz w:val="24"/>
              <w:szCs w:val="24"/>
              <w:u w:val="single"/>
            </w:rPr>
            <w:t>6</w:t>
          </w:r>
        </w:p>
        <w:p w:rsidR="00E97D0E" w:rsidRDefault="0055230E" w:rsidP="00E97D0E">
          <w:pPr>
            <w:tabs>
              <w:tab w:val="right" w:leader="dot" w:pos="9062"/>
            </w:tabs>
            <w:spacing w:after="100"/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hyperlink w:anchor="_Toc500850764" w:history="1">
            <w:r w:rsidR="00B752D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9</w:t>
            </w:r>
            <w:r w:rsidR="00E97D0E" w:rsidRPr="003C30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.</w:t>
            </w:r>
            <w:r w:rsidR="003C30B5" w:rsidRPr="003C30B5">
              <w:rPr>
                <w:u w:val="single"/>
              </w:rPr>
              <w:t xml:space="preserve"> </w:t>
            </w:r>
            <w:r w:rsidR="005A2B93" w:rsidRPr="005A2B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Перечень нормативных документов, в соответствии с которыми</w:t>
            </w:r>
            <w:r w:rsidR="005A2B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,</w:t>
            </w:r>
            <w:r w:rsidR="005A2B93" w:rsidRPr="005A2B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 продавец предостав</w:t>
            </w:r>
            <w:r w:rsidR="00D00A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ляет</w:t>
            </w:r>
            <w:r w:rsidR="005A2B93" w:rsidRPr="005A2B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 xml:space="preserve"> товаросопроводительные документы для осуществления поставки товара с точки зрения подтверждения качества продукции и ветеринарной сертификации</w:t>
            </w:r>
            <w:r w:rsidR="00E97D0E" w:rsidRPr="00E97D0E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251D49">
            <w:t>6</w:t>
          </w:r>
        </w:p>
        <w:p w:rsidR="003C30B5" w:rsidRPr="003C30B5" w:rsidRDefault="00251D49" w:rsidP="003C30B5">
          <w:pPr>
            <w:rPr>
              <w:rFonts w:ascii="Times New Roman" w:eastAsia="Calibri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</w:rPr>
            <w:t>10</w:t>
          </w:r>
          <w:r w:rsidR="003C30B5">
            <w:rPr>
              <w:rFonts w:ascii="Times New Roman" w:eastAsia="Calibri" w:hAnsi="Times New Roman" w:cs="Times New Roman"/>
              <w:noProof/>
              <w:sz w:val="24"/>
              <w:szCs w:val="24"/>
            </w:rPr>
            <w:t>.</w:t>
          </w:r>
          <w:r w:rsidR="003C30B5" w:rsidRPr="003C30B5">
            <w:t xml:space="preserve"> </w:t>
          </w:r>
          <w:r w:rsidR="003C30B5" w:rsidRPr="003C30B5">
            <w:rPr>
              <w:rFonts w:ascii="Times New Roman" w:eastAsia="Calibri" w:hAnsi="Times New Roman" w:cs="Times New Roman"/>
              <w:noProof/>
              <w:sz w:val="24"/>
              <w:szCs w:val="24"/>
              <w:u w:val="single"/>
            </w:rPr>
            <w:t>Данны</w:t>
          </w:r>
          <w:r w:rsidR="00DD2C84">
            <w:rPr>
              <w:rFonts w:ascii="Times New Roman" w:eastAsia="Calibri" w:hAnsi="Times New Roman" w:cs="Times New Roman"/>
              <w:noProof/>
              <w:sz w:val="24"/>
              <w:szCs w:val="24"/>
              <w:u w:val="single"/>
            </w:rPr>
            <w:t>е</w:t>
          </w:r>
          <w:r w:rsidR="003C30B5" w:rsidRPr="003C30B5">
            <w:rPr>
              <w:rFonts w:ascii="Times New Roman" w:eastAsia="Calibri" w:hAnsi="Times New Roman" w:cs="Times New Roman"/>
              <w:noProof/>
              <w:sz w:val="24"/>
              <w:szCs w:val="24"/>
              <w:u w:val="single"/>
            </w:rPr>
            <w:t xml:space="preserve"> об экспертной организации (ях), признаваемых бизнес-сообществом в качестве авторитетных сюрвееров/оценщиков качества сельхоз продукции</w:t>
          </w:r>
          <w:r w:rsidR="003C30B5">
            <w:rPr>
              <w:rFonts w:ascii="Times New Roman" w:eastAsia="Calibri" w:hAnsi="Times New Roman" w:cs="Times New Roman"/>
              <w:noProof/>
              <w:sz w:val="24"/>
              <w:szCs w:val="24"/>
            </w:rPr>
            <w:t>……………………...</w:t>
          </w:r>
          <w:r w:rsidR="00222199">
            <w:rPr>
              <w:rFonts w:ascii="Times New Roman" w:eastAsia="Calibri" w:hAnsi="Times New Roman" w:cs="Times New Roman"/>
              <w:noProof/>
              <w:sz w:val="24"/>
              <w:szCs w:val="24"/>
            </w:rPr>
            <w:t>..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</w:rPr>
            <w:t>6</w:t>
          </w:r>
        </w:p>
        <w:p w:rsidR="003C30B5" w:rsidRPr="00E97D0E" w:rsidRDefault="003C30B5" w:rsidP="00E97D0E">
          <w:pPr>
            <w:tabs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E97D0E" w:rsidRPr="00E97D0E" w:rsidRDefault="00B87381" w:rsidP="00E97D0E">
          <w:pPr>
            <w:rPr>
              <w:rFonts w:ascii="Calibri" w:eastAsia="Calibri" w:hAnsi="Calibri" w:cs="Times New Roman"/>
            </w:rPr>
          </w:pPr>
          <w:r w:rsidRPr="00E97D0E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E97D0E" w:rsidRPr="002066A2" w:rsidRDefault="00E97D0E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способе поставки </w:t>
      </w:r>
      <w:r w:rsidR="00B752D3"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ки </w:t>
      </w:r>
      <w:r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CIP, CIF, CFR, FOB</w:t>
      </w:r>
    </w:p>
    <w:p w:rsidR="00B752D3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>
        <w:t xml:space="preserve"> </w:t>
      </w:r>
    </w:p>
    <w:p w:rsidR="00C2290F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>
        <w:t xml:space="preserve"> </w:t>
      </w:r>
      <w:r w:rsidR="00C2290F">
        <w:br w:type="page"/>
      </w:r>
    </w:p>
    <w:p w:rsidR="00C2290F" w:rsidRPr="00C2290F" w:rsidRDefault="00C2290F" w:rsidP="00C229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290F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1.1. Настоящая Спецификация биржевого товара отдела «Сельскохозяйственная продукция» (далее – Спецификация) разработана АО «Биржа «Санкт-Петербург» (далее – Биржа) и определяет: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-биржевые товары, допущенные к торгам в соответствии с настоящей Спецификацией;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-базисы и способы поставки;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-правила формирования кода инструмента;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-общие условия договоров поставки биржевого товара;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-иные положения в отношении биржевого товара.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1.4. Термины, использованные в тексте настоящей Спецификации, определяются в соответствии с Правилами торгов Биржи;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В целях настоящей Спецификации под Сельскохозяйственной продукцией понимается </w:t>
      </w:r>
      <w:r w:rsidR="000A58A8">
        <w:rPr>
          <w:rFonts w:ascii="Times New Roman" w:hAnsi="Times New Roman" w:cs="Times New Roman"/>
        </w:rPr>
        <w:t xml:space="preserve">сельскохозяйственная продукция, виды которой перечислены в </w:t>
      </w:r>
      <w:r w:rsidR="000A58A8" w:rsidRPr="000A58A8">
        <w:rPr>
          <w:rFonts w:ascii="Times New Roman" w:hAnsi="Times New Roman" w:cs="Times New Roman"/>
        </w:rPr>
        <w:t>Приложении № 1 к настоящей Спецификации</w:t>
      </w:r>
      <w:r w:rsidRPr="00C2290F">
        <w:rPr>
          <w:rFonts w:ascii="Times New Roman" w:hAnsi="Times New Roman" w:cs="Times New Roman"/>
        </w:rPr>
        <w:t xml:space="preserve">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1.5. Все приложения к Спецификации являются ее неотъемлемой частью.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</w:p>
    <w:p w:rsidR="00C2290F" w:rsidRPr="00C2290F" w:rsidRDefault="00C2290F" w:rsidP="00C229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290F">
        <w:rPr>
          <w:rFonts w:ascii="Times New Roman" w:hAnsi="Times New Roman" w:cs="Times New Roman"/>
          <w:b/>
        </w:rPr>
        <w:t>2. Биржевой товар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2.3. Качественные и количественные характерис</w:t>
      </w:r>
      <w:r>
        <w:rPr>
          <w:rFonts w:ascii="Times New Roman" w:hAnsi="Times New Roman" w:cs="Times New Roman"/>
        </w:rPr>
        <w:t xml:space="preserve">тики, а также условия хранения </w:t>
      </w:r>
      <w:r w:rsidRPr="00C2290F">
        <w:rPr>
          <w:rFonts w:ascii="Times New Roman" w:hAnsi="Times New Roman" w:cs="Times New Roman"/>
        </w:rPr>
        <w:t>Биржевого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2290F" w:rsidRPr="00C229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Сельскохозяйственная продукция должна соответствовать установленным государственным </w:t>
      </w:r>
      <w:r w:rsidRPr="005926C5">
        <w:rPr>
          <w:rFonts w:ascii="Times New Roman" w:hAnsi="Times New Roman" w:cs="Times New Roman"/>
        </w:rPr>
        <w:t>стандартам</w:t>
      </w:r>
      <w:r>
        <w:rPr>
          <w:rFonts w:ascii="Times New Roman" w:hAnsi="Times New Roman" w:cs="Times New Roman"/>
        </w:rPr>
        <w:t>:</w:t>
      </w:r>
    </w:p>
    <w:p w:rsidR="00C2290F" w:rsidRP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C2290F" w:rsidRPr="005926C5">
        <w:rPr>
          <w:rFonts w:ascii="Times New Roman" w:hAnsi="Times New Roman" w:cs="Times New Roman"/>
        </w:rPr>
        <w:t xml:space="preserve"> 17109-88 «Соя. Требования при заготовках и поставках»,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10854-88 «Методы определения сорной, масличной и особо учитываемой примеси»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10856-96 «Межгосударственный стандарт. Семена масличные. Метод определения влажности»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lastRenderedPageBreak/>
        <w:t>ГОСТ 27988-88 «Межгосударственный стандарт. Семена масличные. Методы определения цвета и запаха»</w:t>
      </w:r>
    </w:p>
    <w:p w:rsidR="00C2290F" w:rsidRPr="004236DE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bookmarkEnd w:id="0"/>
      <w:r w:rsidR="003C30B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CE2E0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9D79CE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CA4F33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CD630C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DF645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DC14CB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DC14CB" w:rsidRDefault="00A96409" w:rsidP="000A58A8">
            <w:pPr>
              <w:pStyle w:val="a4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DC14CB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DC14CB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Default="004136F4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B41A97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4136F4" w:rsidRPr="00466D6C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Default="00DF645F" w:rsidP="00466D6C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B41A97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</w:t>
            </w:r>
            <w:r w:rsidR="00D232B0">
              <w:rPr>
                <w:rFonts w:ascii="Times New Roman" w:hAnsi="Times New Roman" w:cs="Times New Roman"/>
              </w:rPr>
              <w:t>/доставляется до порта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</w:tbl>
    <w:p w:rsidR="00C2290F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Toc496275044"/>
      <w:bookmarkStart w:id="2" w:name="_Toc500850760"/>
    </w:p>
    <w:p w:rsidR="00C2290F" w:rsidRPr="00441FFE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1"/>
      <w:bookmarkEnd w:id="2"/>
    </w:p>
    <w:p w:rsidR="00C2290F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Требования к формированию размера лота приведены в 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F123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560"/>
        <w:gridCol w:w="2551"/>
      </w:tblGrid>
      <w:tr w:rsidR="00D232B0" w:rsidRPr="00C2290F" w:rsidTr="00D232B0">
        <w:tc>
          <w:tcPr>
            <w:tcW w:w="54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п/н</w:t>
            </w:r>
          </w:p>
        </w:tc>
        <w:tc>
          <w:tcPr>
            <w:tcW w:w="4671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>азмер лота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C2290F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CA4F33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560" w:type="dxa"/>
          </w:tcPr>
          <w:p w:rsidR="00D232B0" w:rsidRPr="005016DD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фрахт/перевозка и страхование оплачены до… (указывается порт)</w:t>
            </w:r>
          </w:p>
        </w:tc>
        <w:tc>
          <w:tcPr>
            <w:tcW w:w="1560" w:type="dxa"/>
          </w:tcPr>
          <w:p w:rsid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стоимость, страхование и фрахт оплачены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стоимость и фрахт оплачены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>товар грузится на судно в порту</w:t>
            </w:r>
            <w:r>
              <w:rPr>
                <w:rFonts w:ascii="Times New Roman" w:hAnsi="Times New Roman" w:cs="Times New Roman"/>
              </w:rPr>
              <w:t>/доставляется до порта</w:t>
            </w:r>
            <w:r w:rsidRPr="00D232B0">
              <w:rPr>
                <w:rFonts w:ascii="Times New Roman" w:hAnsi="Times New Roman" w:cs="Times New Roman"/>
              </w:rPr>
              <w:t>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</w:tbl>
    <w:p w:rsidR="00C2290F" w:rsidRDefault="00C2290F" w:rsidP="00C2290F">
      <w:pPr>
        <w:spacing w:line="240" w:lineRule="auto"/>
        <w:jc w:val="both"/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61"/>
    </w:p>
    <w:p w:rsidR="0017635E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3"/>
    </w:p>
    <w:p w:rsidR="00441FFE" w:rsidRPr="00427BE7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F761A2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Биржевой т</w:t>
      </w:r>
      <w:r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761A2">
        <w:rPr>
          <w:rFonts w:ascii="Times New Roman" w:hAnsi="Times New Roman" w:cs="Times New Roman"/>
          <w:sz w:val="24"/>
          <w:szCs w:val="24"/>
        </w:rPr>
        <w:t>азисом</w:t>
      </w:r>
      <w:r>
        <w:rPr>
          <w:rFonts w:ascii="Times New Roman" w:hAnsi="Times New Roman" w:cs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>
        <w:rPr>
          <w:rFonts w:ascii="Times New Roman" w:hAnsi="Times New Roman" w:cs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35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6D3AE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Pr="00AE41F7">
        <w:rPr>
          <w:rFonts w:ascii="Times New Roman" w:hAnsi="Times New Roman" w:cs="Times New Roman"/>
          <w:color w:val="000000"/>
          <w:sz w:val="24"/>
          <w:szCs w:val="24"/>
        </w:rPr>
        <w:t>_НН_ММ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; может принимать значения в соответствии с Таблицей №4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 w:firstRow="1" w:lastRow="0" w:firstColumn="1" w:lastColumn="0" w:noHBand="0" w:noVBand="1"/>
      </w:tblPr>
      <w:tblGrid>
        <w:gridCol w:w="709"/>
        <w:gridCol w:w="6629"/>
        <w:gridCol w:w="2299"/>
      </w:tblGrid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662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DD2C84" w:rsidRPr="009D79CE" w:rsidRDefault="00DD2C84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9D79CE" w:rsidRDefault="008C017A" w:rsidP="008C017A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8C017A" w:rsidRPr="008C017A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</w:tr>
      <w:tr w:rsidR="00DD2C84" w:rsidRPr="009D79CE" w:rsidTr="0038368E">
        <w:trPr>
          <w:trHeight w:val="429"/>
        </w:trPr>
        <w:tc>
          <w:tcPr>
            <w:tcW w:w="709" w:type="dxa"/>
          </w:tcPr>
          <w:p w:rsidR="00DD2C84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9D79CE" w:rsidRDefault="00DD2C84" w:rsidP="0038368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ставка НДС составляет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</w:t>
            </w:r>
            <w:r w:rsidR="0038368E">
              <w:rPr>
                <w:rFonts w:ascii="Times New Roman" w:hAnsi="Times New Roman" w:cs="Times New Roman"/>
                <w:color w:val="000000"/>
              </w:rPr>
              <w:t>реализации Товара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DD2C84" w:rsidRDefault="00DD2C84" w:rsidP="00DF7EDB">
            <w:pPr>
              <w:jc w:val="center"/>
              <w:rPr>
                <w:lang w:val="en-US"/>
              </w:rPr>
            </w:pPr>
            <w:r w:rsidRPr="00466D6C">
              <w:rPr>
                <w:rFonts w:ascii="Times New Roman" w:hAnsi="Times New Roman" w:cs="Times New Roman"/>
                <w:color w:val="000000"/>
              </w:rPr>
              <w:t>W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9D79CE" w:rsidRDefault="0038368E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38368E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</w:p>
        </w:tc>
      </w:tr>
    </w:tbl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№4.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94624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>(ставка НДС при реализации на экспорт равн</w:t>
      </w:r>
      <w:r w:rsidR="00842F96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 xml:space="preserve"> 0%)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73D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5.4. Биржевой инструмент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9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Default="0017635E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35E">
        <w:rPr>
          <w:rFonts w:ascii="Times New Roman" w:hAnsi="Times New Roman" w:cs="Times New Roman"/>
          <w:b/>
          <w:color w:val="000000"/>
          <w:sz w:val="24"/>
          <w:szCs w:val="24"/>
        </w:rPr>
        <w:t>6. Шаг изменения цены</w:t>
      </w:r>
    </w:p>
    <w:p w:rsidR="0049773D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A96409" w:rsidRPr="00B72E87">
        <w:rPr>
          <w:rFonts w:ascii="Times New Roman" w:hAnsi="Times New Roman" w:cs="Times New Roman"/>
          <w:sz w:val="24"/>
          <w:szCs w:val="24"/>
        </w:rPr>
        <w:t>10 (</w:t>
      </w:r>
      <w:r w:rsidR="00D232B0" w:rsidRPr="00B72E87">
        <w:rPr>
          <w:rFonts w:ascii="Times New Roman" w:hAnsi="Times New Roman" w:cs="Times New Roman"/>
          <w:sz w:val="24"/>
          <w:szCs w:val="24"/>
        </w:rPr>
        <w:t>Десять</w:t>
      </w:r>
      <w:r w:rsidR="00A96409" w:rsidRPr="00B72E87">
        <w:rPr>
          <w:rFonts w:ascii="Times New Roman" w:hAnsi="Times New Roman" w:cs="Times New Roman"/>
          <w:sz w:val="24"/>
          <w:szCs w:val="24"/>
        </w:rPr>
        <w:t>) рубл</w:t>
      </w:r>
      <w:r w:rsidR="00D232B0" w:rsidRPr="00B72E87">
        <w:rPr>
          <w:rFonts w:ascii="Times New Roman" w:hAnsi="Times New Roman" w:cs="Times New Roman"/>
          <w:sz w:val="24"/>
          <w:szCs w:val="24"/>
        </w:rPr>
        <w:t>ей</w:t>
      </w:r>
      <w:r w:rsidR="00A96409" w:rsidRPr="00B72E87">
        <w:rPr>
          <w:rFonts w:ascii="Times New Roman" w:hAnsi="Times New Roman" w:cs="Times New Roman"/>
          <w:sz w:val="24"/>
          <w:szCs w:val="24"/>
        </w:rPr>
        <w:t>.</w:t>
      </w:r>
    </w:p>
    <w:p w:rsidR="00DF7EDB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324C62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4" w:name="_Toc496275047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4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324C62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DF7EDB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>
        <w:rPr>
          <w:rFonts w:ascii="Times New Roman" w:hAnsi="Times New Roman"/>
          <w:sz w:val="24"/>
          <w:szCs w:val="24"/>
        </w:rPr>
        <w:t>о</w:t>
      </w:r>
      <w:r w:rsidR="004A2405" w:rsidRPr="00324C62">
        <w:rPr>
          <w:rFonts w:ascii="Times New Roman" w:hAnsi="Times New Roman"/>
          <w:sz w:val="24"/>
          <w:szCs w:val="24"/>
        </w:rPr>
        <w:t>бщи</w:t>
      </w:r>
      <w:r w:rsidR="004A2405">
        <w:rPr>
          <w:rFonts w:ascii="Times New Roman" w:hAnsi="Times New Roman"/>
          <w:sz w:val="24"/>
          <w:szCs w:val="24"/>
        </w:rPr>
        <w:t>х</w:t>
      </w:r>
      <w:r w:rsidR="004A2405" w:rsidRPr="00324C62">
        <w:rPr>
          <w:rFonts w:ascii="Times New Roman" w:hAnsi="Times New Roman"/>
          <w:sz w:val="24"/>
          <w:szCs w:val="24"/>
        </w:rPr>
        <w:t xml:space="preserve">  услови</w:t>
      </w:r>
      <w:r w:rsidR="004A2405">
        <w:rPr>
          <w:rFonts w:ascii="Times New Roman" w:hAnsi="Times New Roman"/>
          <w:sz w:val="24"/>
          <w:szCs w:val="24"/>
        </w:rPr>
        <w:t>й</w:t>
      </w:r>
      <w:r w:rsidR="004A2405" w:rsidRPr="00324C62">
        <w:rPr>
          <w:rFonts w:ascii="Times New Roman" w:hAnsi="Times New Roman"/>
          <w:sz w:val="24"/>
          <w:szCs w:val="24"/>
        </w:rPr>
        <w:t xml:space="preserve"> договоров поставки</w:t>
      </w:r>
      <w:r w:rsidRPr="00324C62">
        <w:rPr>
          <w:rFonts w:ascii="Times New Roman" w:hAnsi="Times New Roman"/>
          <w:sz w:val="24"/>
          <w:szCs w:val="24"/>
        </w:rPr>
        <w:t>, установленных</w:t>
      </w:r>
      <w:r w:rsidR="004A2405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C51498" w:rsidRPr="00C5149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55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Особенности, связанные </w:t>
      </w:r>
      <w:r w:rsidR="008A4A55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7A42F2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5"/>
    </w:p>
    <w:p w:rsidR="00C84E35" w:rsidRPr="001C784D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D23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D232B0">
        <w:rPr>
          <w:rFonts w:ascii="Times New Roman" w:hAnsi="Times New Roman" w:cs="Times New Roman"/>
          <w:sz w:val="24"/>
          <w:szCs w:val="24"/>
        </w:rPr>
        <w:t xml:space="preserve"> </w:t>
      </w:r>
      <w:r w:rsidR="00D232B0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F12364">
        <w:rPr>
          <w:rFonts w:ascii="Times New Roman" w:hAnsi="Times New Roman" w:cs="Times New Roman"/>
          <w:sz w:val="24"/>
          <w:szCs w:val="24"/>
        </w:rPr>
        <w:t>Приложени</w:t>
      </w:r>
      <w:r w:rsidR="00D232B0">
        <w:rPr>
          <w:rFonts w:ascii="Times New Roman" w:hAnsi="Times New Roman" w:cs="Times New Roman"/>
          <w:sz w:val="24"/>
          <w:szCs w:val="24"/>
        </w:rPr>
        <w:t>и</w:t>
      </w:r>
      <w:r w:rsidR="00D232B0" w:rsidRPr="00F12364">
        <w:rPr>
          <w:rFonts w:ascii="Times New Roman" w:hAnsi="Times New Roman" w:cs="Times New Roman"/>
          <w:sz w:val="24"/>
          <w:szCs w:val="24"/>
        </w:rPr>
        <w:t xml:space="preserve"> </w:t>
      </w:r>
      <w:r w:rsidRPr="00F1236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 xml:space="preserve">к настоящей Спецификации. </w:t>
      </w:r>
    </w:p>
    <w:p w:rsidR="00C84E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8.2. 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0B1" w:rsidRPr="005A2B93" w:rsidRDefault="00B752D3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B9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D70B1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A2B93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нормативных </w:t>
      </w:r>
      <w:r w:rsidR="000D70B1" w:rsidRPr="005A2B93"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 w:rsidR="00CE2E09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B93" w:rsidRPr="005A2B93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которыми продавец предостав</w:t>
      </w:r>
      <w:r w:rsidR="00D00A23">
        <w:rPr>
          <w:rFonts w:ascii="Times New Roman" w:hAnsi="Times New Roman" w:cs="Times New Roman"/>
          <w:b/>
          <w:color w:val="000000"/>
          <w:sz w:val="24"/>
          <w:szCs w:val="24"/>
        </w:rPr>
        <w:t>ляет</w:t>
      </w:r>
      <w:r w:rsidR="005A2B93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документы</w:t>
      </w:r>
      <w:r w:rsidR="000D70B1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2E09" w:rsidRPr="005A2B93">
        <w:rPr>
          <w:rFonts w:ascii="Times New Roman" w:hAnsi="Times New Roman" w:cs="Times New Roman"/>
          <w:b/>
          <w:color w:val="000000"/>
          <w:sz w:val="24"/>
          <w:szCs w:val="24"/>
        </w:rPr>
        <w:t>для подтверждения качества продукции</w:t>
      </w:r>
      <w:r w:rsidR="0015681D" w:rsidRPr="005A2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ветеринарной сертификации.</w:t>
      </w:r>
    </w:p>
    <w:p w:rsidR="0015681D" w:rsidRPr="005A2B93" w:rsidRDefault="0015681D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D6C" w:rsidRPr="005A2B93" w:rsidRDefault="0052020A" w:rsidP="00466D6C">
      <w:pPr>
        <w:pStyle w:val="1"/>
        <w:numPr>
          <w:ilvl w:val="0"/>
          <w:numId w:val="6"/>
        </w:numPr>
        <w:shd w:val="clear" w:color="auto" w:fill="FBFBFB"/>
        <w:spacing w:before="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5A2B9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Технический регламент Таможенного союза 015/2011 </w:t>
      </w:r>
      <w:r w:rsidRPr="005A2B93">
        <w:rPr>
          <w:rFonts w:ascii="Times New Roman" w:hAnsi="Times New Roman" w:cs="Times New Roman"/>
          <w:color w:val="000000"/>
          <w:sz w:val="24"/>
          <w:szCs w:val="24"/>
        </w:rPr>
        <w:t>«О безопасности зерна»</w:t>
      </w:r>
    </w:p>
    <w:p w:rsidR="0015681D" w:rsidRPr="005A2B93" w:rsidRDefault="0052020A" w:rsidP="00466D6C">
      <w:pPr>
        <w:pStyle w:val="1"/>
        <w:numPr>
          <w:ilvl w:val="0"/>
          <w:numId w:val="6"/>
        </w:numPr>
        <w:shd w:val="clear" w:color="auto" w:fill="FBFBFB"/>
        <w:spacing w:before="0" w:after="120"/>
        <w:rPr>
          <w:rFonts w:ascii="Helvetica" w:hAnsi="Helvetica"/>
          <w:color w:val="333333"/>
          <w:sz w:val="43"/>
          <w:szCs w:val="43"/>
        </w:rPr>
      </w:pPr>
      <w:r w:rsidRPr="005A2B93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Таможенного союза</w:t>
      </w:r>
      <w:r w:rsidR="00466D6C" w:rsidRPr="005A2B93">
        <w:rPr>
          <w:rFonts w:ascii="Times New Roman" w:hAnsi="Times New Roman" w:cs="Times New Roman"/>
          <w:color w:val="000000"/>
          <w:sz w:val="24"/>
          <w:szCs w:val="24"/>
        </w:rPr>
        <w:t xml:space="preserve"> 021/2011</w:t>
      </w:r>
      <w:r w:rsidRPr="005A2B93" w:rsidDel="0052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81D" w:rsidRPr="005A2B93">
        <w:rPr>
          <w:rFonts w:ascii="Times New Roman" w:hAnsi="Times New Roman" w:cs="Times New Roman"/>
          <w:color w:val="000000"/>
          <w:sz w:val="24"/>
          <w:szCs w:val="24"/>
        </w:rPr>
        <w:t>«О безопасности пищевой продукции»</w:t>
      </w:r>
    </w:p>
    <w:p w:rsidR="0015681D" w:rsidRPr="005A2B93" w:rsidRDefault="00466D6C" w:rsidP="00466D6C">
      <w:pPr>
        <w:pStyle w:val="a4"/>
        <w:numPr>
          <w:ilvl w:val="0"/>
          <w:numId w:val="6"/>
        </w:numPr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A2B93">
        <w:rPr>
          <w:rFonts w:ascii="Times New Roman" w:eastAsiaTheme="majorEastAsia" w:hAnsi="Times New Roman" w:cs="Times New Roman"/>
          <w:color w:val="000000"/>
          <w:sz w:val="24"/>
          <w:szCs w:val="24"/>
        </w:rPr>
        <w:t>Технический регламент Таможенного союза 022/2011</w:t>
      </w:r>
      <w:r w:rsidR="0015681D" w:rsidRPr="005A2B9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«Пищевая продукция в части ее маркировки</w:t>
      </w:r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5681D" w:rsidRDefault="00B752D3" w:rsidP="00466D6C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CE2E09" w:rsidRPr="00CE2E09">
        <w:rPr>
          <w:rFonts w:ascii="Times New Roman" w:hAnsi="Times New Roman" w:cs="Times New Roman"/>
          <w:b/>
          <w:color w:val="000000"/>
          <w:sz w:val="24"/>
          <w:szCs w:val="24"/>
        </w:rPr>
        <w:t>. Данны</w:t>
      </w:r>
      <w:r w:rsidR="00DF645F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CE2E09" w:rsidRPr="00CE2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CE2E09">
        <w:rPr>
          <w:rFonts w:ascii="Times New Roman" w:hAnsi="Times New Roman" w:cs="Times New Roman"/>
          <w:b/>
          <w:color w:val="000000"/>
          <w:sz w:val="24"/>
          <w:szCs w:val="24"/>
        </w:rPr>
        <w:t>сюрве</w:t>
      </w:r>
      <w:r w:rsidR="000A58A8">
        <w:rPr>
          <w:rFonts w:ascii="Times New Roman" w:hAnsi="Times New Roman" w:cs="Times New Roman"/>
          <w:b/>
          <w:color w:val="000000"/>
          <w:sz w:val="24"/>
          <w:szCs w:val="24"/>
        </w:rPr>
        <w:t>йе</w:t>
      </w:r>
      <w:r w:rsidR="000A58A8" w:rsidRPr="00CE2E09">
        <w:rPr>
          <w:rFonts w:ascii="Times New Roman" w:hAnsi="Times New Roman" w:cs="Times New Roman"/>
          <w:b/>
          <w:color w:val="000000"/>
          <w:sz w:val="24"/>
          <w:szCs w:val="24"/>
        </w:rPr>
        <w:t>ров</w:t>
      </w:r>
      <w:r w:rsidR="00CE2E09" w:rsidRPr="00CE2E09">
        <w:rPr>
          <w:rFonts w:ascii="Times New Roman" w:hAnsi="Times New Roman" w:cs="Times New Roman"/>
          <w:b/>
          <w:color w:val="000000"/>
          <w:sz w:val="24"/>
          <w:szCs w:val="24"/>
        </w:rPr>
        <w:t>/оценщиков качества сельхоз продукции.</w:t>
      </w:r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681D" w:rsidRPr="00CE2E09" w:rsidRDefault="0015681D" w:rsidP="00DC14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Испытательная лаборатория Федерального государственного бюджетного учреждения 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«Приморская межобластная ветеринарная лаборатория»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, находящаяся по адресу 692501, Приморский край,</w:t>
      </w:r>
      <w:r w:rsidR="0084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г. Уссурийск, ул. Белинского, д.3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81D" w:rsidRDefault="0015681D" w:rsidP="001568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Default="00946BE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К Спецификации биржевого товара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Отдела «Сельскохозяйственная продукция»</w:t>
      </w: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15681D" w:rsidRDefault="00946BEC" w:rsidP="006D008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перечень  </w:t>
      </w:r>
    </w:p>
    <w:tbl>
      <w:tblPr>
        <w:tblStyle w:val="a6"/>
        <w:tblW w:w="111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275"/>
        <w:gridCol w:w="1418"/>
        <w:gridCol w:w="850"/>
        <w:gridCol w:w="709"/>
        <w:gridCol w:w="1276"/>
        <w:gridCol w:w="1837"/>
      </w:tblGrid>
      <w:tr w:rsidR="005F081C" w:rsidTr="005F081C">
        <w:trPr>
          <w:trHeight w:val="762"/>
        </w:trPr>
        <w:tc>
          <w:tcPr>
            <w:tcW w:w="567" w:type="dxa"/>
          </w:tcPr>
          <w:p w:rsidR="006C0650" w:rsidRDefault="006C0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418" w:type="dxa"/>
          </w:tcPr>
          <w:p w:rsidR="006C0650" w:rsidRPr="00665AAA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1843" w:type="dxa"/>
          </w:tcPr>
          <w:p w:rsidR="006C0650" w:rsidRPr="00D232B0" w:rsidRDefault="00A96409" w:rsidP="00B85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1275" w:type="dxa"/>
          </w:tcPr>
          <w:p w:rsidR="006C0650" w:rsidRPr="00D232B0" w:rsidRDefault="00A96409" w:rsidP="005F08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белка, %</w:t>
            </w:r>
          </w:p>
        </w:tc>
        <w:tc>
          <w:tcPr>
            <w:tcW w:w="1418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Содержа-ние масла, %</w:t>
            </w:r>
          </w:p>
        </w:tc>
        <w:tc>
          <w:tcPr>
            <w:tcW w:w="850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Сор, %</w:t>
            </w:r>
          </w:p>
        </w:tc>
        <w:tc>
          <w:tcPr>
            <w:tcW w:w="709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Влага, %</w:t>
            </w:r>
          </w:p>
        </w:tc>
        <w:tc>
          <w:tcPr>
            <w:tcW w:w="1276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</w:t>
            </w:r>
            <w:r w:rsidR="00665A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ный документ</w:t>
            </w:r>
          </w:p>
        </w:tc>
        <w:tc>
          <w:tcPr>
            <w:tcW w:w="1837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Код биржевого товара</w:t>
            </w:r>
          </w:p>
        </w:tc>
      </w:tr>
      <w:tr w:rsidR="005F081C" w:rsidTr="005F081C">
        <w:trPr>
          <w:trHeight w:val="836"/>
        </w:trPr>
        <w:tc>
          <w:tcPr>
            <w:tcW w:w="567" w:type="dxa"/>
            <w:vMerge w:val="restart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81C" w:rsidRPr="000A58A8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Саска 2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Соя-Саска2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Киото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Соя-Киото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Акора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Соя-Акора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Терек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Соя-Терек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Муссон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Соя-Муссон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96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837" w:type="dxa"/>
          </w:tcPr>
          <w:p w:rsidR="005F081C" w:rsidRDefault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Соя-Приморская96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842F96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МК-100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5F081C" w:rsidRPr="006D008F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5F081C" w:rsidRPr="00B5511B" w:rsidRDefault="005F081C" w:rsidP="00B55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Соя-МК100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842F96" w:rsidRDefault="005F081C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5F081C" w:rsidRPr="006D008F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5F081C" w:rsidRDefault="005F081C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5F081C" w:rsidTr="005F081C">
        <w:trPr>
          <w:trHeight w:val="479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5F081C" w:rsidRDefault="005F081C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</w:pPr>
            <w:r>
              <w:t>11,10</w:t>
            </w:r>
          </w:p>
        </w:tc>
        <w:tc>
          <w:tcPr>
            <w:tcW w:w="1418" w:type="dxa"/>
          </w:tcPr>
          <w:p w:rsidR="005F081C" w:rsidRDefault="005F081C" w:rsidP="00E8072A">
            <w:r>
              <w:t>0,20</w:t>
            </w:r>
          </w:p>
        </w:tc>
        <w:tc>
          <w:tcPr>
            <w:tcW w:w="850" w:type="dxa"/>
          </w:tcPr>
          <w:p w:rsidR="005F081C" w:rsidRDefault="005F081C" w:rsidP="00E8072A">
            <w:r>
              <w:t>18,17</w:t>
            </w:r>
          </w:p>
        </w:tc>
        <w:tc>
          <w:tcPr>
            <w:tcW w:w="709" w:type="dxa"/>
          </w:tcPr>
          <w:p w:rsidR="005F081C" w:rsidRDefault="005F081C" w:rsidP="00E8072A">
            <w:r>
              <w:t>40,50</w:t>
            </w:r>
          </w:p>
        </w:tc>
        <w:tc>
          <w:tcPr>
            <w:tcW w:w="1276" w:type="dxa"/>
          </w:tcPr>
          <w:p w:rsidR="005F081C" w:rsidRPr="00D870AE" w:rsidRDefault="005F081C" w:rsidP="0013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5F081C" w:rsidRDefault="005F081C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5F081C" w:rsidRDefault="005F081C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5F081C" w:rsidRDefault="005F081C" w:rsidP="00E8072A">
            <w:r>
              <w:t>0,40</w:t>
            </w:r>
          </w:p>
        </w:tc>
        <w:tc>
          <w:tcPr>
            <w:tcW w:w="850" w:type="dxa"/>
          </w:tcPr>
          <w:p w:rsidR="005F081C" w:rsidRDefault="005F081C" w:rsidP="00E8072A">
            <w:r>
              <w:t>не менее 24</w:t>
            </w:r>
          </w:p>
        </w:tc>
        <w:tc>
          <w:tcPr>
            <w:tcW w:w="709" w:type="dxa"/>
          </w:tcPr>
          <w:p w:rsidR="005F081C" w:rsidRDefault="005F081C" w:rsidP="00E8072A">
            <w:r>
              <w:t>до 45</w:t>
            </w:r>
          </w:p>
        </w:tc>
        <w:tc>
          <w:tcPr>
            <w:tcW w:w="1276" w:type="dxa"/>
          </w:tcPr>
          <w:p w:rsidR="005F081C" w:rsidRPr="00D870AE" w:rsidRDefault="005F081C" w:rsidP="0013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5F081C" w:rsidRDefault="005F081C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5F081C" w:rsidRDefault="005F081C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</w:pPr>
            <w:r>
              <w:t>11,20</w:t>
            </w:r>
          </w:p>
        </w:tc>
        <w:tc>
          <w:tcPr>
            <w:tcW w:w="1418" w:type="dxa"/>
          </w:tcPr>
          <w:p w:rsidR="005F081C" w:rsidRDefault="005F081C" w:rsidP="00E8072A">
            <w:r>
              <w:t>0,30</w:t>
            </w:r>
          </w:p>
        </w:tc>
        <w:tc>
          <w:tcPr>
            <w:tcW w:w="850" w:type="dxa"/>
          </w:tcPr>
          <w:p w:rsidR="005F081C" w:rsidRDefault="005F081C" w:rsidP="00E8072A">
            <w:r>
              <w:t>20</w:t>
            </w:r>
          </w:p>
        </w:tc>
        <w:tc>
          <w:tcPr>
            <w:tcW w:w="709" w:type="dxa"/>
          </w:tcPr>
          <w:p w:rsidR="005F081C" w:rsidRDefault="005F081C" w:rsidP="00E8072A">
            <w:r>
              <w:t>до 46</w:t>
            </w:r>
          </w:p>
        </w:tc>
        <w:tc>
          <w:tcPr>
            <w:tcW w:w="1276" w:type="dxa"/>
          </w:tcPr>
          <w:p w:rsidR="005F081C" w:rsidRPr="00D870AE" w:rsidRDefault="005F081C" w:rsidP="0013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5F081C" w:rsidRDefault="005F081C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5F081C" w:rsidRDefault="005F081C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5F081C" w:rsidRDefault="005F081C" w:rsidP="00E8072A">
            <w:r>
              <w:t>0,30</w:t>
            </w:r>
          </w:p>
        </w:tc>
        <w:tc>
          <w:tcPr>
            <w:tcW w:w="850" w:type="dxa"/>
          </w:tcPr>
          <w:p w:rsidR="005F081C" w:rsidRDefault="005F081C" w:rsidP="00E8072A">
            <w:r>
              <w:t>21-22</w:t>
            </w:r>
          </w:p>
        </w:tc>
        <w:tc>
          <w:tcPr>
            <w:tcW w:w="709" w:type="dxa"/>
          </w:tcPr>
          <w:p w:rsidR="005F081C" w:rsidRDefault="005F081C" w:rsidP="00E8072A">
            <w:r>
              <w:t>44-47</w:t>
            </w:r>
          </w:p>
        </w:tc>
        <w:tc>
          <w:tcPr>
            <w:tcW w:w="1276" w:type="dxa"/>
          </w:tcPr>
          <w:p w:rsidR="005F081C" w:rsidRPr="00D870AE" w:rsidRDefault="005F081C" w:rsidP="00132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837" w:type="dxa"/>
          </w:tcPr>
          <w:p w:rsidR="005F081C" w:rsidRDefault="005F081C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</w:p>
        </w:tc>
      </w:tr>
      <w:tr w:rsidR="005F081C" w:rsidTr="005F081C">
        <w:trPr>
          <w:trHeight w:val="144"/>
        </w:trPr>
        <w:tc>
          <w:tcPr>
            <w:tcW w:w="567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081C" w:rsidRDefault="005F081C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81C" w:rsidRPr="005F081C" w:rsidRDefault="005F081C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Приморская 48</w:t>
            </w:r>
          </w:p>
        </w:tc>
        <w:tc>
          <w:tcPr>
            <w:tcW w:w="1275" w:type="dxa"/>
          </w:tcPr>
          <w:p w:rsidR="005F081C" w:rsidRDefault="005F081C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5F081C" w:rsidRDefault="005F081C" w:rsidP="00E8072A">
            <w:r>
              <w:t>0,30</w:t>
            </w:r>
          </w:p>
        </w:tc>
        <w:tc>
          <w:tcPr>
            <w:tcW w:w="850" w:type="dxa"/>
          </w:tcPr>
          <w:p w:rsidR="005F081C" w:rsidRDefault="005F081C" w:rsidP="00E8072A">
            <w:r>
              <w:t>22,8</w:t>
            </w:r>
          </w:p>
        </w:tc>
        <w:tc>
          <w:tcPr>
            <w:tcW w:w="709" w:type="dxa"/>
          </w:tcPr>
          <w:p w:rsidR="005F081C" w:rsidRDefault="005F081C" w:rsidP="00E8072A">
            <w:r>
              <w:t>42,7</w:t>
            </w:r>
          </w:p>
        </w:tc>
        <w:tc>
          <w:tcPr>
            <w:tcW w:w="1276" w:type="dxa"/>
          </w:tcPr>
          <w:p w:rsidR="005F081C" w:rsidRDefault="005F081C" w:rsidP="00E8072A"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837" w:type="dxa"/>
          </w:tcPr>
          <w:p w:rsidR="005F081C" w:rsidRDefault="005F081C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Соя-Приморская48</w:t>
            </w:r>
          </w:p>
        </w:tc>
      </w:tr>
    </w:tbl>
    <w:p w:rsidR="006B2F85" w:rsidRPr="006D008F" w:rsidRDefault="006D008F" w:rsidP="006D00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6D008F">
        <w:rPr>
          <w:rFonts w:ascii="Times New Roman" w:eastAsia="Calibri" w:hAnsi="Times New Roman" w:cs="Times New Roman"/>
          <w:sz w:val="24"/>
          <w:szCs w:val="24"/>
        </w:rPr>
        <w:t>Код ТН ВЭД ЕАС 12019000000</w:t>
      </w:r>
      <w:r w:rsidR="006B2F85" w:rsidRPr="006D008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Приложение 2а</w:t>
      </w: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 xml:space="preserve"> к Спецификации биржевого товара </w:t>
      </w:r>
    </w:p>
    <w:p w:rsidR="0017635E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от</w:t>
      </w:r>
      <w:r w:rsidR="006B2F85" w:rsidRPr="006B2F85">
        <w:rPr>
          <w:rFonts w:ascii="Times New Roman" w:hAnsi="Times New Roman" w:cs="Times New Roman"/>
        </w:rPr>
        <w:t>дела «Сельскохозяйственная продукция»</w:t>
      </w:r>
    </w:p>
    <w:p w:rsidR="006B2F85" w:rsidRPr="006B2F85" w:rsidRDefault="006B2F85" w:rsidP="006B2F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34"/>
        <w:gridCol w:w="5498"/>
        <w:gridCol w:w="3119"/>
      </w:tblGrid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3119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Код базиса поставки</w:t>
            </w:r>
          </w:p>
        </w:tc>
      </w:tr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СХПК «Искра», Приморский край, с. Покровка</w:t>
            </w:r>
          </w:p>
        </w:tc>
        <w:tc>
          <w:tcPr>
            <w:tcW w:w="3119" w:type="dxa"/>
          </w:tcPr>
          <w:p w:rsidR="0090736E" w:rsidRPr="006B2F85" w:rsidRDefault="00C84E35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Покровка</w:t>
            </w:r>
          </w:p>
        </w:tc>
      </w:tr>
      <w:tr w:rsidR="00532036" w:rsidTr="00532036">
        <w:tc>
          <w:tcPr>
            <w:tcW w:w="734" w:type="dxa"/>
          </w:tcPr>
          <w:p w:rsidR="00532036" w:rsidRDefault="00532036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</w:tcPr>
          <w:p w:rsidR="00532036" w:rsidRDefault="00532036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 ООО «Черниговский продукт»</w:t>
            </w:r>
            <w:r w:rsidR="006B1308">
              <w:rPr>
                <w:rFonts w:ascii="Times New Roman" w:hAnsi="Times New Roman" w:cs="Times New Roman"/>
              </w:rPr>
              <w:t xml:space="preserve">, </w:t>
            </w:r>
            <w:r w:rsidR="006B1308" w:rsidRPr="006B1308">
              <w:rPr>
                <w:rFonts w:ascii="Times New Roman" w:hAnsi="Times New Roman" w:cs="Times New Roman"/>
              </w:rPr>
              <w:t>Приморский край, с. Черниговка</w:t>
            </w:r>
          </w:p>
        </w:tc>
        <w:tc>
          <w:tcPr>
            <w:tcW w:w="3119" w:type="dxa"/>
          </w:tcPr>
          <w:p w:rsidR="00532036" w:rsidRPr="006B2F85" w:rsidRDefault="006B1308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Черниговка</w:t>
            </w:r>
          </w:p>
        </w:tc>
      </w:tr>
    </w:tbl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036" w:rsidRDefault="0053203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B72E87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136F4" w:rsidRPr="0082222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 xml:space="preserve">отдела </w:t>
      </w:r>
      <w:r w:rsidR="000A58A8" w:rsidRPr="000A58A8">
        <w:rPr>
          <w:rFonts w:ascii="Times New Roman" w:eastAsia="Calibri" w:hAnsi="Times New Roman" w:cs="Times New Roman"/>
          <w:sz w:val="20"/>
          <w:szCs w:val="20"/>
        </w:rPr>
        <w:t>«Сельскохозяйственная продукция»</w:t>
      </w:r>
    </w:p>
    <w:p w:rsidR="004136F4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FA00D8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136F4" w:rsidRPr="00FA00D8" w:rsidTr="000A58A8">
        <w:tc>
          <w:tcPr>
            <w:tcW w:w="92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Южная Корея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4136F4" w:rsidRPr="00296CF7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4136F4" w:rsidRDefault="004136F4" w:rsidP="00413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4136F4" w:rsidRPr="00FA00D8" w:rsidTr="000A58A8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136F4" w:rsidRDefault="004136F4" w:rsidP="004136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>3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DB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F7EDB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DF7EDB" w:rsidRDefault="00DF7EDB" w:rsidP="00DF7E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EDB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F7EDB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новый биржевой товар/базис(-ы) поставки/способ поставки/срок поставки: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(нужное подчеркнуть)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191"/>
        <w:gridCol w:w="5733"/>
      </w:tblGrid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А - </w:t>
            </w:r>
            <w:r>
              <w:rPr>
                <w:rFonts w:ascii="Times New Roman" w:hAnsi="Times New Roman"/>
                <w:bCs/>
                <w:lang w:eastAsia="ru-RU"/>
              </w:rPr>
              <w:t>самовывоз автомобильным транспортом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F7EDB" w:rsidRDefault="00DF7EDB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В - франко-вагон станция отправления</w:t>
            </w:r>
          </w:p>
          <w:p w:rsidR="00DF7EDB" w:rsidRDefault="00DF7EDB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Е - франко-вагон промежуточная станция</w:t>
            </w:r>
          </w:p>
          <w:p w:rsidR="00DF7EDB" w:rsidRDefault="00DF7EDB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 w:rsidR="00BC422C">
              <w:rPr>
                <w:rFonts w:ascii="Times New Roman" w:hAnsi="Times New Roman"/>
                <w:lang w:val="en-US" w:eastAsia="ru-RU"/>
              </w:rPr>
              <w:t>D</w:t>
            </w:r>
            <w:r w:rsidR="00BC422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 франко-вагон станция назначения</w:t>
            </w:r>
          </w:p>
          <w:p w:rsidR="00DF7EDB" w:rsidRDefault="00BC422C" w:rsidP="00842F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С - </w:t>
            </w: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  <w:p w:rsidR="00BC422C" w:rsidRDefault="00BC422C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  <w:p w:rsidR="00DF7EDB" w:rsidRPr="008C017A" w:rsidRDefault="00DF7EDB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F</w:t>
            </w:r>
            <w:r w:rsidR="000A58A8">
              <w:rPr>
                <w:rFonts w:ascii="Times New Roman" w:hAnsi="Times New Roman"/>
                <w:lang w:val="en-US" w:eastAsia="ru-RU"/>
              </w:rPr>
              <w:t>OB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="00BC422C"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C422C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BC422C" w:rsidRPr="0052020A" w:rsidRDefault="00BC422C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IP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DF7EDB" w:rsidRPr="008C017A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IF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FR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базис(-ы) поставки: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А - </w:t>
            </w:r>
            <w:r>
              <w:rPr>
                <w:rFonts w:ascii="Times New Roman" w:hAnsi="Times New Roman"/>
                <w:bCs/>
                <w:lang w:eastAsia="ru-RU"/>
              </w:rPr>
              <w:t>самовывоз автомобильным транспортом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В - франко-вагон станция отправления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Е - франко-вагон промежуточная станция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D</w:t>
            </w:r>
            <w:r>
              <w:rPr>
                <w:rFonts w:ascii="Times New Roman" w:hAnsi="Times New Roman"/>
                <w:lang w:eastAsia="ru-RU"/>
              </w:rPr>
              <w:t xml:space="preserve"> - франко-вагон станция назначения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С - </w:t>
            </w: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FOB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IP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IF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DF7EDB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FR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способ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предлагаемого способа поставки по Инкотермс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срок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DF7EDB" w:rsidRDefault="00DF7EDB" w:rsidP="00DF7EDB">
      <w:pPr>
        <w:spacing w:after="0" w:line="240" w:lineRule="atLeast"/>
      </w:pPr>
      <w:r>
        <w:t>__________________________  _________________ /_________________/  «____»_________20__г.</w:t>
      </w:r>
    </w:p>
    <w:p w:rsidR="00DF7EDB" w:rsidRDefault="00DF7EDB" w:rsidP="00DF7EDB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DF7EDB" w:rsidRDefault="00DF7EDB" w:rsidP="00DF7EDB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DF7EDB" w:rsidRDefault="00DF7EDB" w:rsidP="00DF7EDB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A30CEA" w:rsidRDefault="00A30CE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bookmarkStart w:id="6" w:name="_GoBack"/>
      <w:bookmarkEnd w:id="6"/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 xml:space="preserve"> 4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F7EDB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DF7EDB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F7EDB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566"/>
        <w:gridCol w:w="5358"/>
      </w:tblGrid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Default="00DF7EDB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С - </w:t>
            </w: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  <w:p w:rsid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S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val="en-US" w:eastAsia="ru-RU"/>
              </w:rPr>
              <w:t>FOB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IP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52020A" w:rsidRPr="0052020A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IF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  <w:p w:rsidR="00DF7EDB" w:rsidRPr="00D87828" w:rsidRDefault="0052020A" w:rsidP="00842F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ru-RU"/>
              </w:rPr>
              <w:t>□ С</w:t>
            </w:r>
            <w:r>
              <w:rPr>
                <w:rFonts w:ascii="Times New Roman" w:hAnsi="Times New Roman"/>
                <w:lang w:val="en-US" w:eastAsia="ru-RU"/>
              </w:rPr>
              <w:t>FR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 w:rsidP="00011E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  <w:r w:rsidR="00011E3F">
              <w:rPr>
                <w:rFonts w:ascii="Times New Roman" w:hAnsi="Times New Roman"/>
              </w:rPr>
              <w:t xml:space="preserve"> (если он указывается явным образом в соответствии с таблицей </w:t>
            </w:r>
            <w:r w:rsidR="0001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«Код </w:t>
            </w:r>
            <w:r w:rsidR="00011E3F" w:rsidRPr="0047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01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1E3F" w:rsidRPr="0047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поставки/исполнения обязательств</w:t>
            </w:r>
            <w:r w:rsidR="0001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</w:rPr>
            </w:pPr>
          </w:p>
        </w:tc>
      </w:tr>
      <w:tr w:rsidR="00DF7EDB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Default="00DF7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spacing w:line="240" w:lineRule="atLeas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DF7EDB" w:rsidRDefault="00DF7EDB" w:rsidP="00DF7EDB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49773D" w:rsidRDefault="00DF7E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49773D" w:rsidSect="00B52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0E" w:rsidRDefault="0055230E" w:rsidP="00B52374">
      <w:pPr>
        <w:spacing w:after="0" w:line="240" w:lineRule="auto"/>
      </w:pPr>
      <w:r>
        <w:separator/>
      </w:r>
    </w:p>
  </w:endnote>
  <w:endnote w:type="continuationSeparator" w:id="0">
    <w:p w:rsidR="0055230E" w:rsidRDefault="0055230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8C017A" w:rsidRDefault="00B87381">
        <w:pPr>
          <w:pStyle w:val="aa"/>
          <w:jc w:val="center"/>
        </w:pPr>
        <w:r>
          <w:fldChar w:fldCharType="begin"/>
        </w:r>
        <w:r w:rsidR="009114B0">
          <w:instrText>PAGE   \* MERGEFORMAT</w:instrText>
        </w:r>
        <w:r>
          <w:fldChar w:fldCharType="separate"/>
        </w:r>
        <w:r w:rsidR="00A30C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C017A" w:rsidRDefault="008C01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0E" w:rsidRDefault="0055230E" w:rsidP="00B52374">
      <w:pPr>
        <w:spacing w:after="0" w:line="240" w:lineRule="auto"/>
      </w:pPr>
      <w:r>
        <w:separator/>
      </w:r>
    </w:p>
  </w:footnote>
  <w:footnote w:type="continuationSeparator" w:id="0">
    <w:p w:rsidR="0055230E" w:rsidRDefault="0055230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5F1D"/>
    <w:rsid w:val="00011E3F"/>
    <w:rsid w:val="000A58A8"/>
    <w:rsid w:val="000D70B1"/>
    <w:rsid w:val="00116B91"/>
    <w:rsid w:val="001564FB"/>
    <w:rsid w:val="0015681D"/>
    <w:rsid w:val="00163AC0"/>
    <w:rsid w:val="00175D46"/>
    <w:rsid w:val="0017635E"/>
    <w:rsid w:val="00222199"/>
    <w:rsid w:val="00250206"/>
    <w:rsid w:val="00251D49"/>
    <w:rsid w:val="00254170"/>
    <w:rsid w:val="0038368E"/>
    <w:rsid w:val="003C2F6E"/>
    <w:rsid w:val="003C30B5"/>
    <w:rsid w:val="003D07E0"/>
    <w:rsid w:val="003D53D1"/>
    <w:rsid w:val="004136F4"/>
    <w:rsid w:val="00441FFE"/>
    <w:rsid w:val="00456446"/>
    <w:rsid w:val="00466D6C"/>
    <w:rsid w:val="0049773D"/>
    <w:rsid w:val="004A2405"/>
    <w:rsid w:val="004C61BA"/>
    <w:rsid w:val="004F64B6"/>
    <w:rsid w:val="0052020A"/>
    <w:rsid w:val="00532036"/>
    <w:rsid w:val="0055230E"/>
    <w:rsid w:val="005926C5"/>
    <w:rsid w:val="005A2B93"/>
    <w:rsid w:val="005E4222"/>
    <w:rsid w:val="005F081C"/>
    <w:rsid w:val="00606D4A"/>
    <w:rsid w:val="006141A2"/>
    <w:rsid w:val="00665AAA"/>
    <w:rsid w:val="00697DE6"/>
    <w:rsid w:val="006B1308"/>
    <w:rsid w:val="006B2F85"/>
    <w:rsid w:val="006C0650"/>
    <w:rsid w:val="006D008F"/>
    <w:rsid w:val="006F52EC"/>
    <w:rsid w:val="00780217"/>
    <w:rsid w:val="0078540F"/>
    <w:rsid w:val="00842F96"/>
    <w:rsid w:val="00885957"/>
    <w:rsid w:val="008A4A55"/>
    <w:rsid w:val="008B4E4A"/>
    <w:rsid w:val="008C017A"/>
    <w:rsid w:val="0090736E"/>
    <w:rsid w:val="009114B0"/>
    <w:rsid w:val="00946BEC"/>
    <w:rsid w:val="009914BC"/>
    <w:rsid w:val="009C01D6"/>
    <w:rsid w:val="009C7D13"/>
    <w:rsid w:val="009E28EA"/>
    <w:rsid w:val="00A26FC5"/>
    <w:rsid w:val="00A30CEA"/>
    <w:rsid w:val="00A96409"/>
    <w:rsid w:val="00B107C6"/>
    <w:rsid w:val="00B24574"/>
    <w:rsid w:val="00B477FB"/>
    <w:rsid w:val="00B52374"/>
    <w:rsid w:val="00B5511B"/>
    <w:rsid w:val="00B64B8F"/>
    <w:rsid w:val="00B66E72"/>
    <w:rsid w:val="00B72E87"/>
    <w:rsid w:val="00B752D3"/>
    <w:rsid w:val="00B75EB8"/>
    <w:rsid w:val="00B77606"/>
    <w:rsid w:val="00B853B2"/>
    <w:rsid w:val="00B87381"/>
    <w:rsid w:val="00BA534E"/>
    <w:rsid w:val="00BC422C"/>
    <w:rsid w:val="00BF6A95"/>
    <w:rsid w:val="00C2290F"/>
    <w:rsid w:val="00C51498"/>
    <w:rsid w:val="00C617DD"/>
    <w:rsid w:val="00C84E35"/>
    <w:rsid w:val="00CC3823"/>
    <w:rsid w:val="00CE2E09"/>
    <w:rsid w:val="00D00A23"/>
    <w:rsid w:val="00D232B0"/>
    <w:rsid w:val="00D6687D"/>
    <w:rsid w:val="00D71D02"/>
    <w:rsid w:val="00D82413"/>
    <w:rsid w:val="00D87828"/>
    <w:rsid w:val="00D97033"/>
    <w:rsid w:val="00DC14CB"/>
    <w:rsid w:val="00DD2C84"/>
    <w:rsid w:val="00DE3E58"/>
    <w:rsid w:val="00DE478D"/>
    <w:rsid w:val="00DF04D4"/>
    <w:rsid w:val="00DF645F"/>
    <w:rsid w:val="00DF7EDB"/>
    <w:rsid w:val="00E70444"/>
    <w:rsid w:val="00E97D0E"/>
    <w:rsid w:val="00F002EF"/>
    <w:rsid w:val="00F12364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19B3"/>
  <w15:docId w15:val="{49D4535E-BC21-480B-818B-CF44326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BC422C"/>
    <w:pPr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5585-25D2-4CCA-B4FB-8A720520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Всеволод Олегович Соколов</cp:lastModifiedBy>
  <cp:revision>2</cp:revision>
  <cp:lastPrinted>2018-07-03T06:32:00Z</cp:lastPrinted>
  <dcterms:created xsi:type="dcterms:W3CDTF">2018-07-03T09:43:00Z</dcterms:created>
  <dcterms:modified xsi:type="dcterms:W3CDTF">2018-07-03T09:43:00Z</dcterms:modified>
</cp:coreProperties>
</file>