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00" w:rsidRPr="00C45CBF" w:rsidRDefault="00BB7200" w:rsidP="00BB720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отделах «Нефть и нефтепродукты», «</w:t>
      </w:r>
      <w:r w:rsidRPr="001105AD">
        <w:rPr>
          <w:rFonts w:ascii="Times New Roman" w:hAnsi="Times New Roman"/>
          <w:b/>
          <w:color w:val="000000"/>
          <w:sz w:val="28"/>
          <w:szCs w:val="28"/>
        </w:rPr>
        <w:t xml:space="preserve">Сжиженные углеводородные </w:t>
      </w:r>
      <w:r w:rsidRPr="001105AD">
        <w:rPr>
          <w:rFonts w:ascii="Times New Roman" w:hAnsi="Times New Roman"/>
          <w:b/>
          <w:sz w:val="28"/>
          <w:szCs w:val="28"/>
        </w:rPr>
        <w:t>газы и газовый конденсат</w:t>
      </w:r>
      <w:r w:rsidRPr="00B713D8">
        <w:rPr>
          <w:rFonts w:ascii="Times New Roman" w:hAnsi="Times New Roman"/>
          <w:b/>
          <w:sz w:val="28"/>
          <w:szCs w:val="28"/>
        </w:rPr>
        <w:t xml:space="preserve">», «Продукция </w:t>
      </w:r>
      <w:proofErr w:type="spellStart"/>
      <w:r w:rsidRPr="00B713D8">
        <w:rPr>
          <w:rFonts w:ascii="Times New Roman" w:hAnsi="Times New Roman"/>
          <w:b/>
          <w:sz w:val="28"/>
          <w:szCs w:val="28"/>
        </w:rPr>
        <w:t>нефтегазохимического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производства» </w:t>
      </w:r>
      <w:r>
        <w:rPr>
          <w:rFonts w:ascii="Times New Roman" w:hAnsi="Times New Roman"/>
          <w:b/>
          <w:sz w:val="28"/>
          <w:szCs w:val="28"/>
        </w:rPr>
        <w:t>АО</w:t>
      </w:r>
      <w:r w:rsidRPr="00B713D8">
        <w:rPr>
          <w:rFonts w:ascii="Times New Roman" w:hAnsi="Times New Roman"/>
          <w:b/>
          <w:sz w:val="28"/>
          <w:szCs w:val="28"/>
        </w:rPr>
        <w:t xml:space="preserve">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45CBF" w:rsidRPr="00324C62" w:rsidRDefault="00C45CBF" w:rsidP="00C45CBF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24C62">
        <w:rPr>
          <w:rFonts w:ascii="Times New Roman" w:hAnsi="Times New Roman"/>
          <w:b/>
          <w:sz w:val="24"/>
          <w:szCs w:val="24"/>
        </w:rPr>
        <w:t xml:space="preserve">Перечень биржевых товаров, допущенных к торгам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237"/>
        <w:gridCol w:w="3119"/>
      </w:tblGrid>
      <w:tr w:rsidR="00C45CBF" w:rsidRPr="00324C62" w:rsidTr="00C45CBF">
        <w:tc>
          <w:tcPr>
            <w:tcW w:w="595" w:type="dxa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</w:tr>
      <w:tr w:rsidR="00C45CBF" w:rsidRPr="00324C62" w:rsidTr="00A462AC"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Бензин автомобильный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Бензин неэтилированный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ЕВРО-98 вид III (АИ-98-К5)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Бензин неэтилированный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ЕВРО-95 вид III (АИ-95-К5)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51866-2002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Неэтилированный бензин марки Регуляр-92(АИ-92-К5)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Неэтилированный бензин марки Нормаль-80 (АИ-80-К5)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51105-97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Бензин неэтилированный АИ-92-К5-Евро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Бензин неэтилированный АИ-95-К5-Евро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1656-2011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Бензин неэтилированный А-76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2084 с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Неэтилированный бензин марки Нормаль-80 (АИ-80-К5)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АИ-92-К5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АИ-95-К5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Бензин неэтилированный марки АИ-98-К5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32513-2013</w:t>
            </w:r>
          </w:p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F" w:rsidRPr="00324C62" w:rsidTr="00A462AC"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Топливо дизельное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 сорт С, вид 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 сорт E, вид 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Топливо дизельное ЕВРО сорт 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, вид 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 класс 1, вид 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 класс 2, вид 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 класс 3, вид 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 класс 4, вид 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(ДТ-5)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52368-2005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 З-0,001- минус 32 (ДТ-5)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55475-2013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 Л-0,001-55 (ДТ-Л-5)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 З-0,001- минус 20 (ДТ-З-5)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З-0,001- минус 25 (ДТ-З-5)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З-0,001 минус 35 (ДТ-З-К5)</w:t>
            </w:r>
          </w:p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А-0,001 минус 51 (ДТ-А-К5)</w:t>
            </w:r>
          </w:p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05766480-010-2011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ДТ-Л-К5, сорт С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ДТ-З-К4, сорт F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ДТ-З-К5, сорт F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ДТ-З-К5, класс 1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ДТ-З-К5, класс 2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ДТ-А-К5, класс 4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1658-2012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ЕВРО, летнее, сорта С, экологического класса К5 (ДТ-Л-К5)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3251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сорта F, экологического класса К5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3251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ЕВРО, межсезонное, сорта E, экологического класса К5 (ДТ-З-К5)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3251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дизельное ЕВРО, зимнее, класса 2, экологического класса К5 (ДТ-З-К5)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3251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</w:tr>
      <w:tr w:rsidR="00C45CBF" w:rsidRPr="00324C62" w:rsidTr="00A462AC"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Топливо для реактивных двигателей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для реактивных двигателей, марки ТС-1, высший сорт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для реактивных двигателей РТ, высший сорт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10227-86</w:t>
            </w:r>
          </w:p>
        </w:tc>
      </w:tr>
      <w:tr w:rsidR="00C45CBF" w:rsidRPr="00324C62" w:rsidTr="00A462AC"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Мазут топочный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М-100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М-Ф5, флотский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10585-99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М-100 вид I, малозольный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М-100 вид II, малозольный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М-100 вид II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М-100 вид I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Мазут топочный М-100 вид 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, малозольный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Мазут топочный М-100 вид 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I, малозольный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Мазут топочный М-100 вид 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, зольный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Мазут топочный М-40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</w:tr>
      <w:tr w:rsidR="00C45CBF" w:rsidRPr="00324C62" w:rsidTr="00C45CBF">
        <w:trPr>
          <w:trHeight w:val="630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hd w:val="clear" w:color="auto" w:fill="FEFE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100, 3,00%, зольный, 25◦С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C45CBF" w:rsidRPr="00324C62" w:rsidTr="00C45CBF">
        <w:trPr>
          <w:trHeight w:val="629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100, 3,50%, зольный, 25◦С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C45CBF" w:rsidRPr="00324C62" w:rsidTr="00C45CBF">
        <w:trPr>
          <w:trHeight w:val="640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100, 2,50%, малозольный, 25◦С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C45CBF" w:rsidRPr="00324C62" w:rsidTr="00C45CBF">
        <w:trPr>
          <w:trHeight w:val="639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Мазут топочный М-100, 2,00%, малозольный, 25◦С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10585-2013</w:t>
            </w:r>
          </w:p>
        </w:tc>
      </w:tr>
      <w:tr w:rsidR="00C45CBF" w:rsidRPr="00324C62" w:rsidTr="00A462AC"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Битум нефтяной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Битум нефтяной дорожный марки 70/100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СТБ EN 12591-2010 (EN 12591:2009)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Битум нефтяной дорожный марки 70/100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BY 400091131.009-2011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Битум нефтяной дорожный улучшенный БДУС 70/100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0256-096-00151807-97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Битум нефтяной дорожный вязкий БНД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Битум нефтяной дорожный вязкий БНД 90/130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Битум нефтяной дорожный вязкий БНД 60/90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22245-90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Битум нефтяной дорожный вязкий БНД 70/100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33133-2014</w:t>
            </w:r>
          </w:p>
        </w:tc>
      </w:tr>
      <w:tr w:rsidR="00C45CBF" w:rsidRPr="00324C62" w:rsidTr="00A462AC"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Топливо печное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Топливо печное бытовое, вид IV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печное бытовое, вид V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38.101656-99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печное темное,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печное темное, марка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печное темное, марка Г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ТУ0251-001-93231287-2006/А</w:t>
            </w:r>
          </w:p>
        </w:tc>
      </w:tr>
      <w:tr w:rsidR="00C45CBF" w:rsidRPr="00324C62" w:rsidTr="00A462AC"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Топливо судовое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маловязкое судовое, вид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маловязкое судовое, вид I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00044434-022-2013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маловязкое судовое, вид II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38.101567-2005</w:t>
            </w:r>
          </w:p>
        </w:tc>
      </w:tr>
      <w:tr w:rsidR="00C45CBF" w:rsidRPr="00324C62" w:rsidTr="00C45CBF">
        <w:trPr>
          <w:trHeight w:val="391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Судовое топливо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05753490-0900-7-201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45CBF" w:rsidRPr="00324C62" w:rsidTr="00C45CBF">
        <w:trPr>
          <w:trHeight w:val="391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нефтяное судовое  ИФО 380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0252-006-32836295-2012</w:t>
            </w:r>
          </w:p>
        </w:tc>
      </w:tr>
      <w:tr w:rsidR="00C45CBF" w:rsidRPr="00324C62" w:rsidTr="00C45CBF">
        <w:trPr>
          <w:trHeight w:val="391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нефтяное судовое  ИФО 180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0225-001-62631998-2013</w:t>
            </w:r>
          </w:p>
        </w:tc>
      </w:tr>
      <w:tr w:rsidR="00C45CBF" w:rsidRPr="00324C62" w:rsidTr="00C45CBF">
        <w:trPr>
          <w:trHeight w:val="391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Топливо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бункеровочное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легкое, вид I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CТО 00044434-031-2014 </w:t>
            </w:r>
          </w:p>
        </w:tc>
      </w:tr>
      <w:tr w:rsidR="00C45CBF" w:rsidRPr="00324C62" w:rsidTr="00A462AC">
        <w:trPr>
          <w:trHeight w:val="391"/>
        </w:trPr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Сжиженные углеводородные газы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углеводородный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сжиженный топливный для коммунально-бытового потребления СПБТ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20448-90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углеводородный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сжиженный топливный, марки ПБА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20448-90 с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Пропан-бутан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технический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Фракция бутан-бутиленовая ББФ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0272-027-00151638-99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Фракция пропиленовая (сорт 1)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2411-51-05766793-2000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легких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углеводородов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широкая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05753490-0900-9-2017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углеводородов, марка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Пропан-бутан технический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20448-90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Del="008666C0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</w:t>
            </w:r>
            <w:r w:rsidRPr="00324C62" w:rsidDel="008666C0">
              <w:rPr>
                <w:rFonts w:ascii="Times New Roman" w:hAnsi="Times New Roman"/>
                <w:sz w:val="24"/>
                <w:szCs w:val="24"/>
              </w:rPr>
              <w:t xml:space="preserve">ропан 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технический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52087-2003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Газ углеводородный сжиженный топливный для коммунально-бытового потребления марки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 20448-90 с </w:t>
            </w:r>
            <w:proofErr w:type="spellStart"/>
            <w:r w:rsidRPr="00324C6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1,2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Широкая фракция легких углеводородов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05753490-0900-9-2011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Del="008666C0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Изобутан,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05766480-004-2010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Нормальный бутан,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05766480-005-</w:t>
            </w:r>
          </w:p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45CBF" w:rsidRPr="00324C62" w:rsidTr="00C45CBF">
        <w:trPr>
          <w:trHeight w:val="680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400051902.020-2015</w:t>
            </w:r>
          </w:p>
        </w:tc>
      </w:tr>
      <w:tr w:rsidR="00C45CBF" w:rsidRPr="00324C62" w:rsidTr="00C45CBF">
        <w:trPr>
          <w:trHeight w:val="114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изопентановая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ТУ 0272-028-00151638-99 с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Фракция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пропановая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,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ТУ 0272-023-00151638-99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. №1,2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Фракция нормального бутана </w:t>
            </w:r>
          </w:p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марки «А»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ТУ 0272-170-  05766801-2013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Фракция нормального пентана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В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400051902.019-2015</w:t>
            </w:r>
          </w:p>
        </w:tc>
      </w:tr>
      <w:tr w:rsidR="00C45CBF" w:rsidRPr="00324C62" w:rsidTr="00A462AC">
        <w:tc>
          <w:tcPr>
            <w:tcW w:w="9951" w:type="dxa"/>
            <w:gridSpan w:val="3"/>
            <w:shd w:val="clear" w:color="auto" w:fill="F2F2F2"/>
          </w:tcPr>
          <w:p w:rsidR="00C45CBF" w:rsidRPr="00324C62" w:rsidRDefault="00C45CBF" w:rsidP="00A462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b/>
                <w:sz w:val="24"/>
                <w:szCs w:val="24"/>
              </w:rPr>
              <w:t>Продукция нефтехимического производства и иные биржевые товары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Ацетон технический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2768-84 с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Бензин БПЦ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0576693-008-2013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Дистиллят газового конденсата средний (сернистый), вид I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СТО 78689379-02-2016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Del="008666C0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С13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0255-022-05766480-2006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Кислота серная контактная техническая, 1-й сорт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2184-77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Сера  техническая газовая комовая, сорт 9998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9998 ГОСТ 127.1-93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Метил-трет-бутиловый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38.103704-90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, Марка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Алкилбензолсульфокислота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2481-026-05766480-2006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>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Линейный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алкилбензол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ЛАБ, Марка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2414-028-05766480-2006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Полиалкилбензол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, марка ПАБ-С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2414-025-05766480-2006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Сольвент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термополимерный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2415-003-60928760-09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Сольвент нефтяной сверхтяжелый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1011049-98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Бензол нефтяной для синтеза «Высший сорт»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hd w:val="clear" w:color="auto" w:fill="FBFBFB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ГОСТ 9572-93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Ортоксилол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нефтяной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высший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сорт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38.101254-72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Параксилол нефтяной,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ысшей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очистки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38.101255-87</w:t>
            </w:r>
          </w:p>
        </w:tc>
      </w:tr>
      <w:tr w:rsidR="00C45CBF" w:rsidRPr="00324C62" w:rsidTr="00C45CBF">
        <w:trPr>
          <w:trHeight w:val="21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Толуол нефтяной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С10-С13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0255-021-05766480-2006</w:t>
            </w: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Парафин нефтяной жидкий, фракция С14-С17,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 0255-023-05766480-2006</w:t>
            </w:r>
          </w:p>
        </w:tc>
      </w:tr>
      <w:tr w:rsidR="00C45CBF" w:rsidRPr="00324C62" w:rsidTr="00C45CBF">
        <w:trPr>
          <w:trHeight w:val="794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tabs>
                <w:tab w:val="left" w:pos="1002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tabs>
                <w:tab w:val="left" w:pos="1002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Нефрас-С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50/170 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8505-80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hd w:val="clear" w:color="auto" w:fill="FEFE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Бензин-растворитель </w:t>
            </w:r>
            <w:proofErr w:type="spellStart"/>
            <w:r w:rsidRPr="00324C62">
              <w:rPr>
                <w:rFonts w:ascii="Times New Roman" w:hAnsi="Times New Roman"/>
                <w:color w:val="000000"/>
                <w:sz w:val="24"/>
                <w:szCs w:val="24"/>
              </w:rPr>
              <w:t>Нефрас</w:t>
            </w:r>
            <w:proofErr w:type="spellEnd"/>
            <w:r w:rsidRPr="00324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С2-80/120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4C62">
              <w:rPr>
                <w:rFonts w:ascii="Times New Roman" w:hAnsi="Times New Roman"/>
                <w:color w:val="000000"/>
                <w:sz w:val="24"/>
                <w:szCs w:val="24"/>
              </w:rPr>
              <w:t>ТУ РБ</w:t>
            </w:r>
            <w:proofErr w:type="gramEnd"/>
            <w:r w:rsidRPr="00324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100006485.148-2002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tabs>
                <w:tab w:val="left" w:pos="1002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tabs>
                <w:tab w:val="left" w:pos="1002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 98521950-001-2013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№1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tabs>
                <w:tab w:val="left" w:pos="1002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tabs>
                <w:tab w:val="left" w:pos="1002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П40/220 (бензин для промышленно-технических целей)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67350749-002-2011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tabs>
                <w:tab w:val="left" w:pos="1002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tabs>
                <w:tab w:val="left" w:pos="1002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Нефрас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С2-80/120, сорт 1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ТУ </w:t>
            </w: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</w:t>
            </w: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100006485/148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tabs>
                <w:tab w:val="left" w:pos="1002"/>
              </w:tabs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tabs>
                <w:tab w:val="left" w:pos="1002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Нефтяной растворитель, марка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 52899777-008-2015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Сера техническая газовая жидкая, сорт 9998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127.1-93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Del="008666C0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Сера техническая газовая гранулированная, сорт 9998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05766480-008-2011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001-2008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Del="008666C0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Del="008666C0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0271-001-91165706-2012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Del="008666C0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Конденсат газовый стабильный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0271-001-45773403-2013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Del="008666C0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Аммиак безводный сжиженный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6221-90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Метилацетат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2435-063-00203766-2001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Газоконденсатная смесь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09798927-001-2013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Полиэтилен низкого давления высокой плотности марки ПЭ2НТ-22-12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2243-176-00203335-2007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ind w:right="-14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Полиэтилен высокого давления (низкой плотности), марка 15803-020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color w:val="000000"/>
                <w:sz w:val="24"/>
                <w:szCs w:val="24"/>
              </w:rPr>
              <w:t>ГОСТ 16337-77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Конденсат газовый стабильный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0271-001-27376199-2006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Смесь ароматических углеводородов С-10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BY 300220696.030-2005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Этилбензольная фракция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ТУ 38.30225-81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. 1-3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бутилбензольная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ТУ 2414-054-05766793-2003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Растворитель для промышленных целей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0251-001-38521718-2014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Парафин </w:t>
            </w:r>
            <w:r w:rsidRPr="00324C62">
              <w:rPr>
                <w:rFonts w:ascii="Times New Roman" w:hAnsi="Times New Roman"/>
                <w:color w:val="000000"/>
                <w:sz w:val="24"/>
                <w:szCs w:val="24"/>
              </w:rPr>
              <w:t>НЕФТЯНОЙ ЖИДКИЙ, ШИРОКАЯ ФРАКЦИЯ вид</w:t>
            </w:r>
            <w:proofErr w:type="gramStart"/>
            <w:r w:rsidRPr="00324C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05766480-003-2010</w:t>
            </w:r>
          </w:p>
        </w:tc>
      </w:tr>
      <w:tr w:rsidR="00C45CBF" w:rsidRPr="00324C62" w:rsidTr="00C45CBF">
        <w:trPr>
          <w:trHeight w:val="65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Полиэтилен высокого давления (ПЭВД) «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Вилатерм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color w:val="000000"/>
                <w:sz w:val="24"/>
                <w:szCs w:val="24"/>
              </w:rPr>
              <w:t>ТУ BY 300041455.018-2005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Полиэтилен высокого давления (ПЭВД) марки 17703-010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ГОСТ 16337-77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Полиэтилен высокого давления (ПЭВД) марки 10903-020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EFEFF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C45CBF" w:rsidRPr="00324C62" w:rsidTr="00C45CBF">
        <w:trPr>
          <w:trHeight w:val="679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Полиэтилен высокого давления (ПЭВД) марки 10303-003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EFEFF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Полиэтилен высокого давления (ПЭВД) марки 12203-250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EFEFF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ТУ BY 300042199.135-2014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Алкилбензолсульфокислота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линейная, марка 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ТУ 2481-015-71150986-2011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shd w:val="clear" w:color="auto" w:fill="FEFEFF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Водный раствор окиси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додеци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тетрадецил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диметиламина</w:t>
            </w:r>
            <w:proofErr w:type="spellEnd"/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</w:pPr>
            <w:r w:rsidRPr="00324C62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ТУ 2384-008-44965589-2015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М-8Г2к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М-8Г2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М-8ДМ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М-10Г2к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М-10Г2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М-10ДМ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моторное для автотракторных дизелей марка: М-8В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10541-78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индустриальное марка: И-40А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индустриальное марка: И-50А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Масло индустриальное марка: И-20А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Базовое масло НС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BY 300042199.037-2015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Масло для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гидрообъемных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передач МГЕ-46В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38.001347-00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автотракторное М-10ДМ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8581-78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базовое SN-500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BY 300042199.0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базовое SN-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BY 300042199.0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базовое SN-1200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BY 300042199.0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324C6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индустриальное И-30А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20799-88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для дизельных двигателей М-14В2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12337-84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Масло для дизельных двигателей М-14Г2ЦС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ГОСТ 12337-84</w:t>
            </w:r>
          </w:p>
        </w:tc>
      </w:tr>
      <w:tr w:rsidR="00C45CBF" w:rsidRPr="00324C62" w:rsidTr="00C45CBF">
        <w:trPr>
          <w:trHeight w:val="497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Масло-мягчитель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ПН-6 марки ПН-6ш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Котельное топливо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2451-007-60928760-09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технологическое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СТО 98521950-002-2013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Топливо технологическое тип С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52899777-007-2015</w:t>
            </w:r>
          </w:p>
        </w:tc>
      </w:tr>
      <w:tr w:rsidR="00C45CBF" w:rsidRPr="00324C62" w:rsidTr="00C45CBF">
        <w:trPr>
          <w:trHeight w:val="2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Керосин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40091131.005-2009</w:t>
            </w:r>
          </w:p>
        </w:tc>
      </w:tr>
      <w:tr w:rsidR="00C45CBF" w:rsidRPr="00324C62" w:rsidTr="00C45CBF">
        <w:trPr>
          <w:trHeight w:val="3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Керосин осветительный КО-25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38.401-58-10-01</w:t>
            </w:r>
          </w:p>
        </w:tc>
      </w:tr>
      <w:tr w:rsidR="00C45CBF" w:rsidRPr="00324C62" w:rsidTr="00C45CBF">
        <w:trPr>
          <w:trHeight w:val="2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Нефть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C45CBF" w:rsidRPr="00324C62" w:rsidTr="00C45C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Нефть 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компоундированная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51858-2002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Керосино-Газойлевая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Фракция, вид 2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0251-011-21212060-2013</w:t>
            </w:r>
          </w:p>
        </w:tc>
      </w:tr>
      <w:tr w:rsidR="00C45CBF" w:rsidRPr="00324C62" w:rsidTr="00C45CBF">
        <w:trPr>
          <w:trHeight w:val="270"/>
        </w:trPr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Прямогонный бензин, вид 2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0251-004-21157651-2015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Фракция </w:t>
            </w:r>
            <w:proofErr w:type="spellStart"/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>керосино-газойлевая</w:t>
            </w:r>
            <w:proofErr w:type="spellEnd"/>
            <w:proofErr w:type="gramEnd"/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ТУ 0251-001-62631998-2015</w:t>
            </w:r>
          </w:p>
        </w:tc>
      </w:tr>
      <w:tr w:rsidR="00C45CBF" w:rsidRPr="00324C62" w:rsidTr="00C45CBF">
        <w:tc>
          <w:tcPr>
            <w:tcW w:w="595" w:type="dxa"/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Дистиллят газового конденсата </w:t>
            </w:r>
          </w:p>
        </w:tc>
        <w:tc>
          <w:tcPr>
            <w:tcW w:w="3119" w:type="dxa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52899777-009-2015</w:t>
            </w:r>
          </w:p>
        </w:tc>
      </w:tr>
      <w:tr w:rsidR="00C45CBF" w:rsidRPr="00324C62" w:rsidTr="00C45C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Керосин для технических целей, КТ-1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11605031-010-2007</w:t>
            </w:r>
          </w:p>
        </w:tc>
      </w:tr>
      <w:tr w:rsidR="00C45CBF" w:rsidRPr="00324C62" w:rsidTr="00C45C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Фракция дизельная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05753490-0900-6-2017</w:t>
            </w:r>
          </w:p>
        </w:tc>
      </w:tr>
      <w:tr w:rsidR="00C45CBF" w:rsidRPr="00324C62" w:rsidTr="00C45C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Дизельная технологическая фракция, марка</w:t>
            </w:r>
            <w:proofErr w:type="gramStart"/>
            <w:r w:rsidRPr="00324C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СТО 78689379-04-2016</w:t>
            </w:r>
          </w:p>
        </w:tc>
      </w:tr>
      <w:tr w:rsidR="00C45CBF" w:rsidRPr="00324C62" w:rsidTr="00C45CB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F" w:rsidRPr="00324C62" w:rsidRDefault="00C45CBF" w:rsidP="00C45CBF">
            <w:pPr>
              <w:pStyle w:val="ae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>Компонент бензиновый высокооктановый (</w:t>
            </w:r>
            <w:proofErr w:type="spellStart"/>
            <w:r w:rsidRPr="00324C62">
              <w:rPr>
                <w:rFonts w:ascii="Times New Roman" w:hAnsi="Times New Roman"/>
                <w:sz w:val="24"/>
                <w:szCs w:val="24"/>
              </w:rPr>
              <w:t>алкилат</w:t>
            </w:r>
            <w:proofErr w:type="spellEnd"/>
            <w:r w:rsidRPr="00324C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BF" w:rsidRPr="00324C62" w:rsidRDefault="00C45CBF" w:rsidP="00A462AC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C62"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r w:rsidRPr="00324C62">
              <w:rPr>
                <w:rFonts w:ascii="Times New Roman" w:hAnsi="Times New Roman"/>
                <w:sz w:val="24"/>
                <w:szCs w:val="24"/>
                <w:lang w:val="en-US"/>
              </w:rPr>
              <w:t>BY 400091131/001-2008</w:t>
            </w:r>
          </w:p>
        </w:tc>
      </w:tr>
    </w:tbl>
    <w:p w:rsidR="00C45CBF" w:rsidRPr="00C45CBF" w:rsidRDefault="00C45CBF" w:rsidP="00BB720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BB7200" w:rsidRPr="003506CE" w:rsidRDefault="00BB7200" w:rsidP="00BB72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B7200" w:rsidRPr="003506CE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EDF"/>
    <w:multiLevelType w:val="hybridMultilevel"/>
    <w:tmpl w:val="C952E852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14"/>
    <w:rsid w:val="0002149F"/>
    <w:rsid w:val="00031F2D"/>
    <w:rsid w:val="00050079"/>
    <w:rsid w:val="000D2F93"/>
    <w:rsid w:val="00157C4C"/>
    <w:rsid w:val="00196216"/>
    <w:rsid w:val="001B75A5"/>
    <w:rsid w:val="001F0DBB"/>
    <w:rsid w:val="002342FC"/>
    <w:rsid w:val="00247114"/>
    <w:rsid w:val="00251F1B"/>
    <w:rsid w:val="00285ADC"/>
    <w:rsid w:val="002A4D0E"/>
    <w:rsid w:val="002B63C2"/>
    <w:rsid w:val="002D226D"/>
    <w:rsid w:val="002E7FB6"/>
    <w:rsid w:val="003460A2"/>
    <w:rsid w:val="0038122D"/>
    <w:rsid w:val="00396C91"/>
    <w:rsid w:val="00445655"/>
    <w:rsid w:val="0047072F"/>
    <w:rsid w:val="004B15F0"/>
    <w:rsid w:val="004C4764"/>
    <w:rsid w:val="004E2DCB"/>
    <w:rsid w:val="00502A90"/>
    <w:rsid w:val="005A3F4A"/>
    <w:rsid w:val="005A40D2"/>
    <w:rsid w:val="005B41B9"/>
    <w:rsid w:val="005B681A"/>
    <w:rsid w:val="006C1D53"/>
    <w:rsid w:val="00753CC9"/>
    <w:rsid w:val="00785B3D"/>
    <w:rsid w:val="008302B3"/>
    <w:rsid w:val="00865A0D"/>
    <w:rsid w:val="008662C3"/>
    <w:rsid w:val="008A3932"/>
    <w:rsid w:val="008C3D98"/>
    <w:rsid w:val="008E012E"/>
    <w:rsid w:val="00914C41"/>
    <w:rsid w:val="00932A38"/>
    <w:rsid w:val="00994962"/>
    <w:rsid w:val="00A1666C"/>
    <w:rsid w:val="00A245D6"/>
    <w:rsid w:val="00A560B7"/>
    <w:rsid w:val="00B832C0"/>
    <w:rsid w:val="00B92CDB"/>
    <w:rsid w:val="00BB7200"/>
    <w:rsid w:val="00C45CBF"/>
    <w:rsid w:val="00C8188B"/>
    <w:rsid w:val="00CA4911"/>
    <w:rsid w:val="00D25946"/>
    <w:rsid w:val="00DB3048"/>
    <w:rsid w:val="00E52D73"/>
    <w:rsid w:val="00F0433B"/>
    <w:rsid w:val="00F37D5D"/>
    <w:rsid w:val="00F7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D25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D25946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114"/>
  </w:style>
  <w:style w:type="character" w:customStyle="1" w:styleId="10">
    <w:name w:val="Заголовок 1 Знак"/>
    <w:basedOn w:val="a0"/>
    <w:link w:val="1"/>
    <w:uiPriority w:val="9"/>
    <w:rsid w:val="00D25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259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25946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D25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594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D25946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D25946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D259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D2594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2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6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D25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259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D25946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59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25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5946"/>
    <w:rPr>
      <w:rFonts w:ascii="Calibri" w:eastAsia="Calibri" w:hAnsi="Calibri" w:cs="Times New Roman"/>
    </w:rPr>
  </w:style>
  <w:style w:type="paragraph" w:styleId="ae">
    <w:name w:val="List Paragraph"/>
    <w:basedOn w:val="a"/>
    <w:uiPriority w:val="1"/>
    <w:qFormat/>
    <w:rsid w:val="004C47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B75A5"/>
    <w:rPr>
      <w:b/>
      <w:bCs/>
    </w:rPr>
  </w:style>
  <w:style w:type="character" w:styleId="af0">
    <w:name w:val="Hyperlink"/>
    <w:basedOn w:val="a0"/>
    <w:uiPriority w:val="99"/>
    <w:unhideWhenUsed/>
    <w:rsid w:val="001B75A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C45CBF"/>
    <w:pPr>
      <w:spacing w:after="100"/>
    </w:pPr>
  </w:style>
  <w:style w:type="paragraph" w:styleId="af1">
    <w:name w:val="TOC Heading"/>
    <w:basedOn w:val="1"/>
    <w:next w:val="a"/>
    <w:uiPriority w:val="39"/>
    <w:semiHidden/>
    <w:unhideWhenUsed/>
    <w:qFormat/>
    <w:rsid w:val="00C45C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C45C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C45CBF"/>
    <w:rPr>
      <w:rFonts w:ascii="Calibri" w:eastAsia="Calibri" w:hAnsi="Calibri" w:cs="Times New Roman"/>
    </w:rPr>
  </w:style>
  <w:style w:type="paragraph" w:customStyle="1" w:styleId="Heading3">
    <w:name w:val="Heading 3"/>
    <w:basedOn w:val="a"/>
    <w:uiPriority w:val="1"/>
    <w:qFormat/>
    <w:rsid w:val="00C45CBF"/>
    <w:pPr>
      <w:widowControl w:val="0"/>
      <w:spacing w:after="0" w:line="240" w:lineRule="auto"/>
      <w:ind w:left="8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f4">
    <w:name w:val="annotation reference"/>
    <w:uiPriority w:val="99"/>
    <w:semiHidden/>
    <w:unhideWhenUsed/>
    <w:rsid w:val="00C45C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45C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45CB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45CB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45CBF"/>
    <w:rPr>
      <w:b/>
      <w:bCs/>
    </w:rPr>
  </w:style>
  <w:style w:type="paragraph" w:customStyle="1" w:styleId="12">
    <w:name w:val="Абзац списка1"/>
    <w:basedOn w:val="a"/>
    <w:rsid w:val="00C45CBF"/>
    <w:pPr>
      <w:ind w:left="720"/>
      <w:contextualSpacing/>
    </w:pPr>
    <w:rPr>
      <w:rFonts w:eastAsia="Times New Roman"/>
    </w:rPr>
  </w:style>
  <w:style w:type="numbering" w:customStyle="1" w:styleId="13">
    <w:name w:val="Нет списка1"/>
    <w:next w:val="a2"/>
    <w:uiPriority w:val="99"/>
    <w:semiHidden/>
    <w:unhideWhenUsed/>
    <w:rsid w:val="00C45CBF"/>
  </w:style>
  <w:style w:type="paragraph" w:styleId="af9">
    <w:name w:val="Normal (Web)"/>
    <w:basedOn w:val="a"/>
    <w:uiPriority w:val="99"/>
    <w:semiHidden/>
    <w:unhideWhenUsed/>
    <w:rsid w:val="00C45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45CBF"/>
    <w:pPr>
      <w:ind w:left="720"/>
      <w:contextualSpacing/>
    </w:pPr>
    <w:rPr>
      <w:rFonts w:eastAsia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45C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BF"/>
    <w:rPr>
      <w:rFonts w:ascii="Calibri" w:eastAsia="Calibri" w:hAnsi="Calibri" w:cs="Times New Roman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C45CBF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C45C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45CBF"/>
    <w:pPr>
      <w:widowControl w:val="0"/>
      <w:spacing w:before="75" w:after="0" w:line="240" w:lineRule="auto"/>
      <w:ind w:left="560"/>
      <w:outlineLvl w:val="1"/>
    </w:pPr>
    <w:rPr>
      <w:rFonts w:ascii="Times New Roman" w:eastAsia="Times New Roman" w:hAnsi="Times New Roman" w:cstheme="minorBidi"/>
      <w:sz w:val="19"/>
      <w:szCs w:val="19"/>
      <w:lang w:val="en-US"/>
    </w:rPr>
  </w:style>
  <w:style w:type="paragraph" w:customStyle="1" w:styleId="TableParagraph">
    <w:name w:val="Table Paragraph"/>
    <w:basedOn w:val="a"/>
    <w:uiPriority w:val="1"/>
    <w:qFormat/>
    <w:rsid w:val="00C45CB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1E95-A0F0-41D5-9762-16790C7B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16</cp:revision>
  <dcterms:created xsi:type="dcterms:W3CDTF">2016-05-27T07:11:00Z</dcterms:created>
  <dcterms:modified xsi:type="dcterms:W3CDTF">2018-04-02T07:12:00Z</dcterms:modified>
</cp:coreProperties>
</file>