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CD" w:rsidRPr="00127C13" w:rsidRDefault="00127C13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127C13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45-СТ</w:t>
            </w:r>
            <w:proofErr w:type="gramStart"/>
            <w:r w:rsidRPr="00127C13">
              <w:rPr>
                <w:rFonts w:ascii="Franklin Gothic Book" w:eastAsia="Times New Roman" w:hAnsi="Franklin Gothic Book"/>
                <w:b/>
                <w:bCs/>
              </w:rPr>
              <w:t>Н(</w:t>
            </w:r>
            <w:proofErr w:type="gramEnd"/>
            <w:r w:rsidRPr="00127C13">
              <w:rPr>
                <w:rFonts w:ascii="Franklin Gothic Book" w:eastAsia="Times New Roman" w:hAnsi="Franklin Gothic Book"/>
                <w:b/>
                <w:bCs/>
              </w:rPr>
              <w:t xml:space="preserve">ТП(5)-04.2014 "ВОЛП УС Ярославль - УС СМНП Приморск. Этап 1. Строительство (на условиях "под ключ")"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127C13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127C13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Открытое акционерное общество "</w:t>
            </w:r>
            <w:proofErr w:type="spellStart"/>
            <w:proofErr w:type="gramStart"/>
            <w:r w:rsidRPr="00127C13">
              <w:rPr>
                <w:rFonts w:ascii="Franklin Gothic Book" w:eastAsia="Times New Roman" w:hAnsi="Franklin Gothic Book"/>
              </w:rPr>
              <w:t>C</w:t>
            </w:r>
            <w:proofErr w:type="gramEnd"/>
            <w:r w:rsidRPr="00127C13">
              <w:rPr>
                <w:rFonts w:ascii="Franklin Gothic Book" w:eastAsia="Times New Roman" w:hAnsi="Franklin Gothic Book"/>
              </w:rPr>
              <w:t>вязь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 объектов транспорта и добычи нефти"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127C13">
              <w:rPr>
                <w:rFonts w:ascii="Franklin Gothic Book" w:eastAsia="Times New Roman" w:hAnsi="Franklin Gothic Book"/>
                <w:b/>
                <w:bCs/>
              </w:rPr>
              <w:t>Связьтранснефть</w:t>
            </w:r>
            <w:proofErr w:type="spellEnd"/>
            <w:r w:rsidRPr="00127C13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1027739420961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7723011906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997750001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117420, 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127C13">
              <w:rPr>
                <w:rFonts w:ascii="Franklin Gothic Book" w:eastAsia="Times New Roman" w:hAnsi="Franklin Gothic Book"/>
              </w:rPr>
              <w:t>.М</w:t>
            </w:r>
            <w:proofErr w:type="gramEnd"/>
            <w:r w:rsidRPr="00127C13">
              <w:rPr>
                <w:rFonts w:ascii="Franklin Gothic Book" w:eastAsia="Times New Roman" w:hAnsi="Franklin Gothic Book"/>
              </w:rPr>
              <w:t>осква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ул.Намёткина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, д.12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117420, 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127C13">
              <w:rPr>
                <w:rFonts w:ascii="Franklin Gothic Book" w:eastAsia="Times New Roman" w:hAnsi="Franklin Gothic Book"/>
              </w:rPr>
              <w:t>.М</w:t>
            </w:r>
            <w:proofErr w:type="gramEnd"/>
            <w:r w:rsidRPr="00127C13">
              <w:rPr>
                <w:rFonts w:ascii="Franklin Gothic Book" w:eastAsia="Times New Roman" w:hAnsi="Franklin Gothic Book"/>
              </w:rPr>
              <w:t>осква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ул.Намёткина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, д.12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DyakonovaIS@stn.transneft.ru </w:t>
            </w: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499)799-87-28, (495)950-86-45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E732CD" w:rsidRPr="00127C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127C13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E732CD" w:rsidRPr="00127C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rPr>
                      <w:rFonts w:ascii="Franklin Gothic Book" w:eastAsia="Times New Roman" w:hAnsi="Franklin Gothic Book"/>
                    </w:rPr>
                  </w:pPr>
                  <w:r w:rsidRPr="00127C13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rPr>
                      <w:rFonts w:ascii="Franklin Gothic Book" w:eastAsia="Times New Roman" w:hAnsi="Franklin Gothic Book"/>
                    </w:rPr>
                  </w:pPr>
                  <w:r w:rsidRPr="00127C13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127C13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127C13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127C13">
                  <w:pPr>
                    <w:rPr>
                      <w:rFonts w:ascii="Franklin Gothic Book" w:eastAsia="Times New Roman" w:hAnsi="Franklin Gothic Book"/>
                    </w:rPr>
                  </w:pPr>
                  <w:r w:rsidRPr="00127C13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E732CD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732CD" w:rsidRPr="00127C13" w:rsidRDefault="00E732CD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01.04.2014-31.07.2015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127C13" w:rsidP="00535964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</w:t>
            </w:r>
            <w:r w:rsidR="00535964">
              <w:rPr>
                <w:rFonts w:ascii="Franklin Gothic Book" w:eastAsia="Times New Roman" w:hAnsi="Franklin Gothic Book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м"/>
              </w:smartTagPr>
              <w:r w:rsidR="00535964" w:rsidRPr="00F45DCE">
                <w:rPr>
                  <w:rFonts w:ascii="Franklin Gothic Book" w:hAnsi="Franklin Gothic Book"/>
                  <w:b/>
                  <w:bCs/>
                </w:rPr>
                <w:t>1 км</w:t>
              </w:r>
            </w:smartTag>
            <w:r w:rsidR="00535964" w:rsidRPr="00F45DCE">
              <w:rPr>
                <w:rFonts w:ascii="Franklin Gothic Book" w:hAnsi="Franklin Gothic Book"/>
                <w:b/>
                <w:bCs/>
              </w:rPr>
              <w:t xml:space="preserve">  ВОЛП</w:t>
            </w:r>
            <w:r w:rsidRPr="00127C13">
              <w:rPr>
                <w:rFonts w:ascii="Franklin Gothic Book" w:eastAsia="Times New Roman" w:hAnsi="Franklin Gothic Book"/>
                <w:b/>
                <w:bCs/>
              </w:rPr>
              <w:t>:</w:t>
            </w:r>
            <w:r w:rsidRPr="00127C13">
              <w:rPr>
                <w:rFonts w:ascii="Franklin Gothic Book" w:eastAsia="Times New Roman" w:hAnsi="Franklin Gothic Book"/>
              </w:rPr>
              <w:t xml:space="preserve"> 743 824.35 руб. без НДС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«ВОЛП УС Ярославль - УС СМНП Приморск. Этап 1. Строительство»: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  <w:r w:rsidRPr="00127C1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27C13">
              <w:rPr>
                <w:rFonts w:ascii="Franklin Gothic Book" w:eastAsia="Times New Roman" w:hAnsi="Franklin Gothic Book"/>
              </w:rPr>
              <w:t xml:space="preserve">743 824.35 руб. без НДС </w:t>
            </w:r>
            <w:r w:rsidR="00535964" w:rsidRPr="00F45DCE">
              <w:rPr>
                <w:rFonts w:ascii="Franklin Gothic Book" w:hAnsi="Franklin Gothic Book"/>
              </w:rPr>
              <w:t>(</w:t>
            </w:r>
            <w:r w:rsidR="00535964" w:rsidRPr="00F45DCE">
              <w:rPr>
                <w:rFonts w:ascii="Franklin Gothic Book" w:hAnsi="Franklin Gothic Book"/>
                <w:b/>
                <w:bCs/>
              </w:rPr>
              <w:t xml:space="preserve">цена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="00535964" w:rsidRPr="00F45DCE">
                <w:rPr>
                  <w:rFonts w:ascii="Franklin Gothic Book" w:hAnsi="Franklin Gothic Book"/>
                  <w:b/>
                  <w:bCs/>
                </w:rPr>
                <w:t>1 км</w:t>
              </w:r>
            </w:smartTag>
            <w:r w:rsidR="00535964" w:rsidRPr="00F45DCE">
              <w:rPr>
                <w:rFonts w:ascii="Franklin Gothic Book" w:hAnsi="Franklin Gothic Book"/>
                <w:b/>
                <w:bCs/>
              </w:rPr>
              <w:t xml:space="preserve">  ВОЛП</w:t>
            </w:r>
            <w:r w:rsidR="00535964" w:rsidRPr="00F45DCE">
              <w:rPr>
                <w:rFonts w:ascii="Franklin Gothic Book" w:hAnsi="Franklin Gothic Book"/>
              </w:rPr>
              <w:t>)</w:t>
            </w:r>
            <w:bookmarkStart w:id="0" w:name="_GoBack"/>
            <w:bookmarkEnd w:id="0"/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lastRenderedPageBreak/>
              <w:t>10. Срок, место и порядок подачи организациями материалов на ПКО (при наличии)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до 02.12.2013 15:00 (</w:t>
            </w:r>
            <w:proofErr w:type="spellStart"/>
            <w:proofErr w:type="gramStart"/>
            <w:r w:rsidRPr="00127C13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27C1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Связьтранснефть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", 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127C13">
              <w:rPr>
                <w:rFonts w:ascii="Franklin Gothic Book" w:eastAsia="Times New Roman" w:hAnsi="Franklin Gothic Book"/>
              </w:rPr>
              <w:t>.М</w:t>
            </w:r>
            <w:proofErr w:type="gramEnd"/>
            <w:r w:rsidRPr="00127C13">
              <w:rPr>
                <w:rFonts w:ascii="Franklin Gothic Book" w:eastAsia="Times New Roman" w:hAnsi="Franklin Gothic Book"/>
              </w:rPr>
              <w:t>осква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127C13">
              <w:rPr>
                <w:rFonts w:ascii="Franklin Gothic Book" w:eastAsia="Times New Roman" w:hAnsi="Franklin Gothic Book"/>
              </w:rPr>
              <w:t>ул.Наметкина</w:t>
            </w:r>
            <w:proofErr w:type="spellEnd"/>
            <w:r w:rsidRPr="00127C13">
              <w:rPr>
                <w:rFonts w:ascii="Franklin Gothic Book" w:eastAsia="Times New Roman" w:hAnsi="Franklin Gothic Book"/>
              </w:rPr>
              <w:t xml:space="preserve">, д.12 и/или в форме электронного документа в сети Интернет на официальном сайте http://zakupki.gov.ru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127C13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127C13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127C13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до 02.12.2013 15:00 (</w:t>
            </w:r>
            <w:proofErr w:type="spellStart"/>
            <w:proofErr w:type="gramStart"/>
            <w:r w:rsidRPr="00127C13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27C1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06.12.2013 в 15:00 (</w:t>
            </w:r>
            <w:proofErr w:type="spellStart"/>
            <w:proofErr w:type="gramStart"/>
            <w:r w:rsidRPr="00127C13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27C1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 xml:space="preserve">121059, г. Москва, ул. Киевская, д.7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127C13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до 24.01.2014 18:00 (</w:t>
            </w:r>
            <w:proofErr w:type="spellStart"/>
            <w:proofErr w:type="gramStart"/>
            <w:r w:rsidRPr="00127C13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27C13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E732CD" w:rsidRPr="00127C1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2CD" w:rsidRPr="00127C13" w:rsidRDefault="00E732CD">
            <w:pPr>
              <w:rPr>
                <w:rFonts w:ascii="Franklin Gothic Book" w:eastAsia="Times New Roman" w:hAnsi="Franklin Gothic Book"/>
              </w:rPr>
            </w:pPr>
          </w:p>
        </w:tc>
      </w:tr>
      <w:tr w:rsidR="00E732CD" w:rsidRPr="00127C13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2CD" w:rsidRPr="00127C13" w:rsidRDefault="00127C13">
            <w:pPr>
              <w:rPr>
                <w:rFonts w:ascii="Franklin Gothic Book" w:eastAsia="Times New Roman" w:hAnsi="Franklin Gothic Book"/>
              </w:rPr>
            </w:pPr>
            <w:r w:rsidRPr="00127C13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127C1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27C13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127C1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27C13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127C1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27C13">
              <w:rPr>
                <w:rFonts w:ascii="Franklin Gothic Book" w:eastAsia="Times New Roman" w:hAnsi="Franklin Gothic Book"/>
              </w:rPr>
              <w:t xml:space="preserve">Возврат обеспечения заявки на участие в закупке </w:t>
            </w:r>
            <w:r w:rsidRPr="00127C13">
              <w:rPr>
                <w:rFonts w:ascii="Franklin Gothic Book" w:eastAsia="Times New Roman" w:hAnsi="Franklin Gothic Book"/>
              </w:rPr>
              <w:lastRenderedPageBreak/>
              <w:t>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127C1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27C13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127C13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127C13">
              <w:rPr>
                <w:rFonts w:ascii="Franklin Gothic Book" w:eastAsia="Times New Roman" w:hAnsi="Franklin Gothic Book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127C13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127C13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E732CD" w:rsidRDefault="00E732C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>
      <w:pPr>
        <w:rPr>
          <w:rFonts w:ascii="Franklin Gothic Book" w:eastAsia="Times New Roman" w:hAnsi="Franklin Gothic Book"/>
        </w:rPr>
      </w:pPr>
    </w:p>
    <w:p w:rsidR="004F49BD" w:rsidRDefault="004F49BD" w:rsidP="004F49BD">
      <w:pPr>
        <w:spacing w:line="36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Примечание:</w:t>
      </w:r>
    </w:p>
    <w:p w:rsidR="004F49BD" w:rsidRDefault="004F49BD" w:rsidP="004F49BD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>Закупка отражена в плане закупки ОСТ 2013 г.</w:t>
      </w:r>
    </w:p>
    <w:p w:rsidR="004F49BD" w:rsidRDefault="004F49BD" w:rsidP="004F49BD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Версия № 30 от «05»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Franklin Gothic Book" w:hAnsi="Franklin Gothic Book"/>
          </w:rPr>
          <w:t>2013 г</w:t>
        </w:r>
      </w:smartTag>
      <w:r>
        <w:rPr>
          <w:rFonts w:ascii="Franklin Gothic Book" w:hAnsi="Franklin Gothic Book"/>
        </w:rPr>
        <w:t>.</w:t>
      </w:r>
    </w:p>
    <w:p w:rsidR="004F49BD" w:rsidRDefault="004F49BD" w:rsidP="004F49BD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п. 908</w:t>
      </w:r>
    </w:p>
    <w:p w:rsidR="004F49BD" w:rsidRDefault="004F49BD" w:rsidP="004F49BD">
      <w:pPr>
        <w:spacing w:line="360" w:lineRule="auto"/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Директор департамента </w:t>
      </w: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организации и проведения торгов                                                                  Э.О. Фесенко</w:t>
      </w: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Заместитель директора департамента  </w:t>
      </w: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организации и проведения торгов                                                                  Н.Н. Сидоров</w:t>
      </w: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tabs>
          <w:tab w:val="left" w:pos="774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>Председатель конкурсной комиссии                                                               С.В. Яковлев</w:t>
      </w: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Заместитель председателя</w:t>
      </w: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конкурсной комиссии по СМР                                                                         В.А. Колесников</w:t>
      </w: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tabs>
          <w:tab w:val="left" w:pos="7740"/>
        </w:tabs>
        <w:rPr>
          <w:rFonts w:ascii="Franklin Gothic Book" w:hAnsi="Franklin Gothic Book"/>
        </w:rPr>
      </w:pPr>
    </w:p>
    <w:p w:rsidR="004F49BD" w:rsidRDefault="004F49BD" w:rsidP="004F49BD">
      <w:pPr>
        <w:jc w:val="both"/>
        <w:rPr>
          <w:rFonts w:ascii="Franklin Gothic Book" w:hAnsi="Franklin Gothic Book"/>
          <w:bCs/>
        </w:rPr>
      </w:pPr>
    </w:p>
    <w:p w:rsidR="004F49BD" w:rsidRDefault="004F49BD" w:rsidP="004F49BD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  <w:bCs/>
        </w:rPr>
        <w:t xml:space="preserve">Начальник </w:t>
      </w:r>
      <w:r>
        <w:rPr>
          <w:rFonts w:ascii="Franklin Gothic Book" w:hAnsi="Franklin Gothic Book"/>
        </w:rPr>
        <w:t xml:space="preserve">отдела закупок </w:t>
      </w: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работ, услуг по планам </w:t>
      </w:r>
      <w:proofErr w:type="gramStart"/>
      <w:r>
        <w:rPr>
          <w:rFonts w:ascii="Franklin Gothic Book" w:hAnsi="Franklin Gothic Book"/>
        </w:rPr>
        <w:t>ТР</w:t>
      </w:r>
      <w:proofErr w:type="gramEnd"/>
      <w:r>
        <w:rPr>
          <w:rFonts w:ascii="Franklin Gothic Book" w:hAnsi="Franklin Gothic Book"/>
        </w:rPr>
        <w:t xml:space="preserve"> и РЭН                                                                    О.А. </w:t>
      </w:r>
      <w:proofErr w:type="spellStart"/>
      <w:r>
        <w:rPr>
          <w:rFonts w:ascii="Franklin Gothic Book" w:hAnsi="Franklin Gothic Book"/>
        </w:rPr>
        <w:t>Лозицкая</w:t>
      </w:r>
      <w:proofErr w:type="spellEnd"/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Ведущий специалист отдела закупок</w:t>
      </w: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по программам ТПР, </w:t>
      </w:r>
      <w:proofErr w:type="gramStart"/>
      <w:r>
        <w:rPr>
          <w:rFonts w:ascii="Franklin Gothic Book" w:hAnsi="Franklin Gothic Book"/>
        </w:rPr>
        <w:t>КР</w:t>
      </w:r>
      <w:proofErr w:type="gramEnd"/>
      <w:r>
        <w:rPr>
          <w:rFonts w:ascii="Franklin Gothic Book" w:hAnsi="Franklin Gothic Book"/>
        </w:rPr>
        <w:t xml:space="preserve"> и </w:t>
      </w: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инвестиционным проектам                                                                              А.В. Макаров </w:t>
      </w: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Специалист 1-й категории отдела закупок</w:t>
      </w:r>
    </w:p>
    <w:p w:rsidR="004F49BD" w:rsidRDefault="004F49BD" w:rsidP="004F49B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работ, услуг по планам </w:t>
      </w:r>
      <w:proofErr w:type="gramStart"/>
      <w:r>
        <w:rPr>
          <w:rFonts w:ascii="Franklin Gothic Book" w:hAnsi="Franklin Gothic Book"/>
        </w:rPr>
        <w:t>ТР</w:t>
      </w:r>
      <w:proofErr w:type="gramEnd"/>
      <w:r>
        <w:rPr>
          <w:rFonts w:ascii="Franklin Gothic Book" w:hAnsi="Franklin Gothic Book"/>
        </w:rPr>
        <w:t xml:space="preserve"> и РЭН                                                                      С.Н. </w:t>
      </w:r>
      <w:proofErr w:type="spellStart"/>
      <w:r>
        <w:rPr>
          <w:rFonts w:ascii="Franklin Gothic Book" w:hAnsi="Franklin Gothic Book"/>
        </w:rPr>
        <w:t>Рудомётова</w:t>
      </w:r>
      <w:proofErr w:type="spellEnd"/>
    </w:p>
    <w:p w:rsidR="004F49BD" w:rsidRPr="00127C13" w:rsidRDefault="004F49BD">
      <w:pPr>
        <w:rPr>
          <w:rFonts w:ascii="Franklin Gothic Book" w:eastAsia="Times New Roman" w:hAnsi="Franklin Gothic Book"/>
        </w:rPr>
      </w:pPr>
    </w:p>
    <w:sectPr w:rsidR="004F49BD" w:rsidRPr="0012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248D3"/>
    <w:rsid w:val="00127C13"/>
    <w:rsid w:val="004F49BD"/>
    <w:rsid w:val="00535964"/>
    <w:rsid w:val="007248D3"/>
    <w:rsid w:val="00E7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cp:lastPrinted>2013-11-11T12:25:00Z</cp:lastPrinted>
  <dcterms:created xsi:type="dcterms:W3CDTF">2013-11-12T12:12:00Z</dcterms:created>
  <dcterms:modified xsi:type="dcterms:W3CDTF">2013-11-12T12:12:00Z</dcterms:modified>
</cp:coreProperties>
</file>