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2005D" w:rsidRDefault="000F6616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42005D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42005D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 xml:space="preserve">24/1-ЮЗТНП/ТПР/7.1-04.2014 "Строительство резервуара противопожарного запаса воды V=500м3 ЛПДС "Становая""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42005D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42005D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42005D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42005D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42005D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42005D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>- контактный теле</w:t>
            </w:r>
            <w:r w:rsidRPr="0042005D">
              <w:rPr>
                <w:rFonts w:ascii="Franklin Gothic Book" w:eastAsia="Times New Roman" w:hAnsi="Franklin Gothic Book"/>
              </w:rPr>
              <w:t xml:space="preserve">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Юго-Западное открытое акционерное общество трубопроводного транспорта нефтепродуктов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 xml:space="preserve">ОАО "Юго-Запад </w:t>
            </w:r>
            <w:proofErr w:type="spellStart"/>
            <w:r w:rsidRPr="0042005D">
              <w:rPr>
                <w:rFonts w:ascii="Franklin Gothic Book" w:eastAsia="Times New Roman" w:hAnsi="Franklin Gothic Book"/>
                <w:b/>
                <w:bCs/>
              </w:rPr>
              <w:t>транснефтепродукт</w:t>
            </w:r>
            <w:proofErr w:type="spellEnd"/>
            <w:r w:rsidRPr="0042005D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1026301417746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6317026217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631050001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443010, г. Самара, ул. Льва Толстого, д. 75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>443010, г. Самара, ул. Льва Толстого, д. 75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KorenAV@uz.aktnp.ru </w:t>
            </w: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(846) 276-18-30, 276-18-19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420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42005D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42005D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42005D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42005D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42005D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42005D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42005D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42005D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 w:rsidRPr="004200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rPr>
                      <w:rFonts w:ascii="Franklin Gothic Book" w:eastAsia="Times New Roman" w:hAnsi="Franklin Gothic Book"/>
                    </w:rPr>
                  </w:pPr>
                  <w:r w:rsidRPr="0042005D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rPr>
                      <w:rFonts w:ascii="Franklin Gothic Book" w:eastAsia="Times New Roman" w:hAnsi="Franklin Gothic Book"/>
                    </w:rPr>
                  </w:pPr>
                  <w:r w:rsidRPr="0042005D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42005D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42005D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rPr>
                      <w:rFonts w:ascii="Franklin Gothic Book" w:eastAsia="Times New Roman" w:hAnsi="Franklin Gothic Book"/>
                    </w:rPr>
                  </w:pPr>
                  <w:r w:rsidRPr="0042005D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42005D" w:rsidRDefault="000F6616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10.04.2014-25.10.2014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42005D">
              <w:rPr>
                <w:rFonts w:ascii="Franklin Gothic Book" w:eastAsia="Times New Roman" w:hAnsi="Franklin Gothic Book"/>
              </w:rPr>
              <w:t xml:space="preserve"> 13 196 120.00 руб. без НДС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«Строительство резервуара противопожарного запаса воды V=500м3 ЛПДС "Становая"»: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  <w:r w:rsidRPr="0042005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42005D">
              <w:rPr>
                <w:rFonts w:ascii="Franklin Gothic Book" w:eastAsia="Times New Roman" w:hAnsi="Franklin Gothic Book"/>
              </w:rPr>
              <w:t>13 196 120.00 руб. без НДС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lastRenderedPageBreak/>
              <w:t>10. Срок, место и порядок подачи организациями материалов на ПКО (при наличии)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 w:rsidP="0042005D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>до 2</w:t>
            </w:r>
            <w:r w:rsidR="0042005D" w:rsidRPr="0042005D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42005D">
              <w:rPr>
                <w:rFonts w:ascii="Franklin Gothic Book" w:eastAsia="Times New Roman" w:hAnsi="Franklin Gothic Book"/>
              </w:rPr>
              <w:t>.10.2013 15:00 (</w:t>
            </w:r>
            <w:proofErr w:type="spellStart"/>
            <w:proofErr w:type="gramStart"/>
            <w:r w:rsidRPr="0042005D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42005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ОАО "Юго-Запад </w:t>
            </w:r>
            <w:proofErr w:type="spellStart"/>
            <w:r w:rsidRPr="0042005D">
              <w:rPr>
                <w:rFonts w:ascii="Franklin Gothic Book" w:eastAsia="Times New Roman" w:hAnsi="Franklin Gothic Book"/>
              </w:rPr>
              <w:t>транснефтепродукт</w:t>
            </w:r>
            <w:proofErr w:type="spellEnd"/>
            <w:r w:rsidRPr="0042005D">
              <w:rPr>
                <w:rFonts w:ascii="Franklin Gothic Book" w:eastAsia="Times New Roman" w:hAnsi="Franklin Gothic Book"/>
              </w:rPr>
              <w:t xml:space="preserve">", 443010, </w:t>
            </w:r>
            <w:proofErr w:type="spellStart"/>
            <w:r w:rsidRPr="0042005D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42005D">
              <w:rPr>
                <w:rFonts w:ascii="Franklin Gothic Book" w:eastAsia="Times New Roman" w:hAnsi="Franklin Gothic Book"/>
              </w:rPr>
              <w:t>.С</w:t>
            </w:r>
            <w:proofErr w:type="gramEnd"/>
            <w:r w:rsidRPr="0042005D">
              <w:rPr>
                <w:rFonts w:ascii="Franklin Gothic Book" w:eastAsia="Times New Roman" w:hAnsi="Franklin Gothic Book"/>
              </w:rPr>
              <w:t>амара</w:t>
            </w:r>
            <w:proofErr w:type="spellEnd"/>
            <w:r w:rsidRPr="0042005D">
              <w:rPr>
                <w:rFonts w:ascii="Franklin Gothic Book" w:eastAsia="Times New Roman" w:hAnsi="Franklin Gothic Book"/>
              </w:rPr>
              <w:t xml:space="preserve">, </w:t>
            </w:r>
            <w:proofErr w:type="spellStart"/>
            <w:r w:rsidRPr="0042005D">
              <w:rPr>
                <w:rFonts w:ascii="Franklin Gothic Book" w:eastAsia="Times New Roman" w:hAnsi="Franklin Gothic Book"/>
              </w:rPr>
              <w:t>ул.Льва</w:t>
            </w:r>
            <w:proofErr w:type="spellEnd"/>
            <w:r w:rsidRPr="0042005D">
              <w:rPr>
                <w:rFonts w:ascii="Franklin Gothic Book" w:eastAsia="Times New Roman" w:hAnsi="Franklin Gothic Book"/>
              </w:rPr>
              <w:t xml:space="preserve"> Толстого, д.75 и/или в форме электронного документа в сети Интернет на официальном сайте http://zakupki.gov.ru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13. Порядок предоставлени</w:t>
            </w:r>
            <w:r w:rsidRPr="0042005D">
              <w:rPr>
                <w:rFonts w:ascii="Franklin Gothic Book" w:eastAsia="Times New Roman" w:hAnsi="Franklin Gothic Book"/>
                <w:b/>
                <w:bCs/>
              </w:rPr>
              <w:t>я документации о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42005D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42005D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</w:t>
            </w:r>
            <w:r w:rsidRPr="0042005D">
              <w:rPr>
                <w:rFonts w:ascii="Franklin Gothic Book" w:eastAsia="Times New Roman" w:hAnsi="Franklin Gothic Book"/>
                <w:b/>
                <w:bCs/>
              </w:rPr>
              <w:t>окументации о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42005D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 w:rsidP="0042005D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>до 2</w:t>
            </w:r>
            <w:r w:rsidR="0042005D" w:rsidRPr="0042005D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42005D">
              <w:rPr>
                <w:rFonts w:ascii="Franklin Gothic Book" w:eastAsia="Times New Roman" w:hAnsi="Franklin Gothic Book"/>
              </w:rPr>
              <w:t>.10.2013 15:00 (</w:t>
            </w:r>
            <w:proofErr w:type="spellStart"/>
            <w:proofErr w:type="gramStart"/>
            <w:r w:rsidRPr="0042005D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42005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117420 г. Москва, ул. </w:t>
            </w:r>
            <w:proofErr w:type="spellStart"/>
            <w:r w:rsidRPr="0042005D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42005D">
              <w:rPr>
                <w:rFonts w:ascii="Franklin Gothic Book" w:eastAsia="Times New Roman" w:hAnsi="Franklin Gothic Book"/>
              </w:rPr>
              <w:t xml:space="preserve">, д.12, стр.1.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>30.10.2013 в 15:00 (</w:t>
            </w:r>
            <w:proofErr w:type="spellStart"/>
            <w:proofErr w:type="gramStart"/>
            <w:r w:rsidRPr="0042005D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42005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42005D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42005D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42005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>до 13.12.2013 18:00 (</w:t>
            </w:r>
            <w:proofErr w:type="spellStart"/>
            <w:proofErr w:type="gramStart"/>
            <w:r w:rsidRPr="0042005D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42005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4200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42005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2005D" w:rsidRDefault="000F6616">
            <w:pPr>
              <w:rPr>
                <w:rFonts w:ascii="Franklin Gothic Book" w:eastAsia="Times New Roman" w:hAnsi="Franklin Gothic Book"/>
              </w:rPr>
            </w:pPr>
            <w:r w:rsidRPr="0042005D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42005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42005D">
              <w:rPr>
                <w:rFonts w:ascii="Franklin Gothic Book" w:eastAsia="Times New Roman" w:hAnsi="Franklin Gothic Book"/>
              </w:rPr>
              <w:t>Организатор закупки оставляет за собой право изменения (</w:t>
            </w:r>
            <w:r w:rsidRPr="0042005D">
              <w:rPr>
                <w:rFonts w:ascii="Franklin Gothic Book" w:eastAsia="Times New Roman" w:hAnsi="Franklin Gothic Book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42005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42005D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42005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42005D">
              <w:rPr>
                <w:rFonts w:ascii="Franklin Gothic Book" w:eastAsia="Times New Roman" w:hAnsi="Franklin Gothic Book"/>
              </w:rPr>
              <w:lastRenderedPageBreak/>
              <w:t>Возврат обеспечения заявки на участие</w:t>
            </w:r>
            <w:r w:rsidRPr="0042005D">
              <w:rPr>
                <w:rFonts w:ascii="Franklin Gothic Book" w:eastAsia="Times New Roman" w:hAnsi="Franklin Gothic Book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42005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42005D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42005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42005D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</w:t>
            </w:r>
            <w:r w:rsidRPr="0042005D">
              <w:rPr>
                <w:rFonts w:ascii="Franklin Gothic Book" w:eastAsia="Times New Roman" w:hAnsi="Franklin Gothic Book"/>
              </w:rPr>
              <w:t>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42005D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42005D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Pr="0042005D" w:rsidRDefault="000F6616">
      <w:pPr>
        <w:rPr>
          <w:rFonts w:ascii="Franklin Gothic Book" w:eastAsia="Times New Roman" w:hAnsi="Franklin Gothic Book"/>
        </w:rPr>
      </w:pPr>
      <w:bookmarkStart w:id="0" w:name="_GoBack"/>
      <w:bookmarkEnd w:id="0"/>
    </w:p>
    <w:sectPr w:rsidR="00000000" w:rsidRPr="0042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2460"/>
    <w:rsid w:val="000F6616"/>
    <w:rsid w:val="00402460"/>
    <w:rsid w:val="004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2013-09-30T09:13:00Z</dcterms:created>
  <dcterms:modified xsi:type="dcterms:W3CDTF">2013-09-30T09:13:00Z</dcterms:modified>
</cp:coreProperties>
</file>